
<file path=[Content_Types].xml><?xml version="1.0" encoding="utf-8"?>
<Types xmlns="http://schemas.openxmlformats.org/package/2006/content-types">
  <Default Extension="gif" ContentType="image/gi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6428C" w:rsidRDefault="005E18CE" w:rsidP="0016428C">
      <w:pPr>
        <w:jc w:val="center"/>
        <w:rPr>
          <w:b/>
          <w:bCs/>
          <w:color w:val="FF0000"/>
          <w:sz w:val="52"/>
          <w:szCs w:val="52"/>
        </w:rPr>
      </w:pPr>
      <w:r w:rsidRPr="0016428C">
        <w:rPr>
          <w:rFonts w:hint="eastAsia"/>
          <w:b/>
          <w:bCs/>
          <w:color w:val="FF0000"/>
          <w:sz w:val="52"/>
          <w:szCs w:val="52"/>
        </w:rPr>
        <w:t>中国人民大学 文跃然教授</w:t>
      </w:r>
    </w:p>
    <w:p w:rsidR="0016428C" w:rsidRDefault="005E18CE" w:rsidP="0016428C">
      <w:pPr>
        <w:jc w:val="center"/>
        <w:rPr>
          <w:b/>
          <w:bCs/>
          <w:color w:val="FF0000"/>
          <w:sz w:val="52"/>
          <w:szCs w:val="52"/>
        </w:rPr>
      </w:pPr>
      <w:r w:rsidRPr="0016428C">
        <w:rPr>
          <w:rFonts w:hint="eastAsia"/>
          <w:b/>
          <w:bCs/>
          <w:color w:val="FF0000"/>
          <w:sz w:val="52"/>
          <w:szCs w:val="52"/>
        </w:rPr>
        <w:t xml:space="preserve">薪酬管理学 </w:t>
      </w:r>
      <w:r w:rsidRPr="0016428C">
        <w:rPr>
          <w:b/>
          <w:bCs/>
          <w:color w:val="FF0000"/>
          <w:sz w:val="52"/>
          <w:szCs w:val="52"/>
        </w:rPr>
        <w:t xml:space="preserve"> </w:t>
      </w:r>
    </w:p>
    <w:p w:rsidR="00C72077" w:rsidRPr="0016428C" w:rsidRDefault="005E18CE" w:rsidP="0016428C">
      <w:pPr>
        <w:jc w:val="center"/>
        <w:rPr>
          <w:b/>
          <w:bCs/>
          <w:color w:val="FF0000"/>
          <w:sz w:val="52"/>
          <w:szCs w:val="52"/>
        </w:rPr>
      </w:pPr>
      <w:r w:rsidRPr="0016428C">
        <w:rPr>
          <w:rFonts w:hint="eastAsia"/>
          <w:b/>
          <w:bCs/>
          <w:color w:val="FF0000"/>
          <w:sz w:val="52"/>
          <w:szCs w:val="52"/>
        </w:rPr>
        <w:t>内部讲义</w:t>
      </w:r>
    </w:p>
    <w:p w:rsidR="00C72077" w:rsidRDefault="00C72077"/>
    <w:p w:rsidR="0016428C" w:rsidRDefault="0016428C">
      <w:pPr>
        <w:rPr>
          <w:rFonts w:hint="eastAsia"/>
        </w:rPr>
      </w:pPr>
      <w:r>
        <w:rPr>
          <w:rFonts w:hint="eastAsia"/>
          <w:noProof/>
        </w:rPr>
        <w:drawing>
          <wp:inline distT="0" distB="0" distL="0" distR="0">
            <wp:extent cx="6120130" cy="5141595"/>
            <wp:effectExtent l="0" t="0" r="0" b="1905"/>
            <wp:docPr id="30" name="图片 30"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全国职业经理MBA双证班.jpg"/>
                    <pic:cNvPicPr/>
                  </pic:nvPicPr>
                  <pic:blipFill>
                    <a:blip r:embed="rId6">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p>
    <w:p w:rsidR="0016428C" w:rsidRDefault="0016428C" w:rsidP="005E18CE">
      <w:pPr>
        <w:widowControl/>
        <w:ind w:firstLineChars="300" w:firstLine="720"/>
        <w:jc w:val="left"/>
        <w:rPr>
          <w:rFonts w:ascii="宋体" w:eastAsia="宋体" w:hAnsi="宋体" w:cs="宋体"/>
          <w:kern w:val="0"/>
          <w:sz w:val="24"/>
          <w:szCs w:val="24"/>
        </w:rPr>
      </w:pPr>
    </w:p>
    <w:p w:rsidR="0016428C" w:rsidRDefault="005E18CE" w:rsidP="005E18CE">
      <w:pPr>
        <w:widowControl/>
        <w:ind w:firstLineChars="300" w:firstLine="720"/>
        <w:jc w:val="left"/>
        <w:rPr>
          <w:rFonts w:ascii="宋体" w:eastAsia="宋体" w:hAnsi="宋体" w:cs="宋体"/>
          <w:kern w:val="0"/>
          <w:sz w:val="24"/>
          <w:szCs w:val="24"/>
        </w:rPr>
      </w:pPr>
      <w:r w:rsidRPr="005E18CE">
        <w:rPr>
          <w:rFonts w:ascii="宋体" w:eastAsia="宋体" w:hAnsi="宋体" w:cs="宋体"/>
          <w:kern w:val="0"/>
          <w:sz w:val="24"/>
          <w:szCs w:val="24"/>
        </w:rPr>
        <w:t>薪酬管理是人力资源管理中一个非常重要的板块，是人力资源专业的一门核心课程。通过本课程的学习，可使学生理解现代薪酬概念，了解薪酬与战略的关系，掌握基本的薪酬管理原理、奖金管理原理、福利管理原理和薪酬制度设计原理，提高薪</w:t>
      </w:r>
      <w:proofErr w:type="gramStart"/>
      <w:r w:rsidRPr="005E18CE">
        <w:rPr>
          <w:rFonts w:ascii="宋体" w:eastAsia="宋体" w:hAnsi="宋体" w:cs="宋体"/>
          <w:kern w:val="0"/>
          <w:sz w:val="24"/>
          <w:szCs w:val="24"/>
        </w:rPr>
        <w:t>酬</w:t>
      </w:r>
      <w:proofErr w:type="gramEnd"/>
      <w:r w:rsidRPr="005E18CE">
        <w:rPr>
          <w:rFonts w:ascii="宋体" w:eastAsia="宋体" w:hAnsi="宋体" w:cs="宋体"/>
          <w:kern w:val="0"/>
          <w:sz w:val="24"/>
          <w:szCs w:val="24"/>
        </w:rPr>
        <w:t>管理领域案例分析和实践操作的能力。</w:t>
      </w:r>
      <w:r w:rsidRPr="005E18CE">
        <w:rPr>
          <w:rFonts w:ascii="宋体" w:eastAsia="宋体" w:hAnsi="宋体" w:cs="宋体"/>
          <w:kern w:val="0"/>
          <w:sz w:val="24"/>
          <w:szCs w:val="24"/>
        </w:rPr>
        <w:br/>
        <w:t xml:space="preserve">　　薪酬管理是一门技术性和实践性都很强的课程。在薪酬管理的每一个部分，都有专门的技术，同时也都有很多与现实相关的知识。学员在学习时必须花相当的时间理解和掌握薪酬管理的技术原理，同时也必须研读案例，把所学的课程内容与管理实践结合在一起。</w:t>
      </w:r>
    </w:p>
    <w:p w:rsidR="005E18CE" w:rsidRPr="005E18CE" w:rsidRDefault="005E18CE" w:rsidP="005E18CE">
      <w:pPr>
        <w:widowControl/>
        <w:ind w:firstLineChars="300" w:firstLine="720"/>
        <w:jc w:val="left"/>
        <w:rPr>
          <w:rFonts w:ascii="宋体" w:eastAsia="宋体" w:hAnsi="宋体" w:cs="宋体"/>
          <w:kern w:val="0"/>
          <w:sz w:val="24"/>
          <w:szCs w:val="24"/>
        </w:rPr>
      </w:pPr>
      <w:r w:rsidRPr="005E18CE">
        <w:rPr>
          <w:rFonts w:ascii="宋体" w:eastAsia="宋体" w:hAnsi="宋体" w:cs="宋体"/>
          <w:kern w:val="0"/>
          <w:sz w:val="24"/>
          <w:szCs w:val="24"/>
        </w:rPr>
        <w:lastRenderedPageBreak/>
        <w:br/>
        <w:t xml:space="preserve">　　◆ </w:t>
      </w:r>
      <w:r w:rsidRPr="005E18CE">
        <w:rPr>
          <w:rFonts w:ascii="宋体" w:eastAsia="宋体" w:hAnsi="宋体" w:cs="宋体"/>
          <w:b/>
          <w:bCs/>
          <w:kern w:val="0"/>
          <w:sz w:val="24"/>
          <w:szCs w:val="24"/>
        </w:rPr>
        <w:t>◆ 课时分配</w:t>
      </w:r>
    </w:p>
    <w:tbl>
      <w:tblPr>
        <w:tblW w:w="5000" w:type="pct"/>
        <w:tblCellSpacing w:w="7" w:type="dxa"/>
        <w:shd w:val="clear" w:color="auto" w:fill="000000"/>
        <w:tblCellMar>
          <w:left w:w="0" w:type="dxa"/>
          <w:right w:w="0" w:type="dxa"/>
        </w:tblCellMar>
        <w:tblLook w:val="04A0" w:firstRow="1" w:lastRow="0" w:firstColumn="1" w:lastColumn="0" w:noHBand="0" w:noVBand="1"/>
      </w:tblPr>
      <w:tblGrid>
        <w:gridCol w:w="3215"/>
        <w:gridCol w:w="3208"/>
        <w:gridCol w:w="3215"/>
      </w:tblGrid>
      <w:tr w:rsidR="005E18CE" w:rsidRPr="005E18CE" w:rsidTr="005E18CE">
        <w:trPr>
          <w:trHeight w:val="300"/>
          <w:tblCellSpacing w:w="7" w:type="dxa"/>
        </w:trPr>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章 次</w:t>
            </w:r>
          </w:p>
        </w:tc>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教 学 内 容</w:t>
            </w:r>
          </w:p>
        </w:tc>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课 时</w:t>
            </w:r>
          </w:p>
        </w:tc>
      </w:tr>
      <w:tr w:rsidR="005E18CE" w:rsidRPr="005E18CE" w:rsidTr="005E18CE">
        <w:trPr>
          <w:trHeight w:val="300"/>
          <w:tblCellSpacing w:w="7" w:type="dxa"/>
        </w:trPr>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第一章</w:t>
            </w:r>
          </w:p>
        </w:tc>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薪酬管理导论</w:t>
            </w:r>
          </w:p>
        </w:tc>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3</w:t>
            </w:r>
          </w:p>
        </w:tc>
      </w:tr>
      <w:tr w:rsidR="005E18CE" w:rsidRPr="005E18CE" w:rsidTr="005E18CE">
        <w:trPr>
          <w:trHeight w:val="300"/>
          <w:tblCellSpacing w:w="7" w:type="dxa"/>
        </w:trPr>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第二章</w:t>
            </w:r>
          </w:p>
        </w:tc>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薪酬战略</w:t>
            </w:r>
          </w:p>
        </w:tc>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4</w:t>
            </w:r>
          </w:p>
        </w:tc>
      </w:tr>
      <w:tr w:rsidR="005E18CE" w:rsidRPr="005E18CE" w:rsidTr="005E18CE">
        <w:trPr>
          <w:trHeight w:val="300"/>
          <w:tblCellSpacing w:w="7" w:type="dxa"/>
        </w:trPr>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第三章</w:t>
            </w:r>
          </w:p>
        </w:tc>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基本薪酬管理</w:t>
            </w:r>
          </w:p>
        </w:tc>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5</w:t>
            </w:r>
          </w:p>
        </w:tc>
      </w:tr>
      <w:tr w:rsidR="005E18CE" w:rsidRPr="005E18CE" w:rsidTr="005E18CE">
        <w:trPr>
          <w:trHeight w:val="300"/>
          <w:tblCellSpacing w:w="7" w:type="dxa"/>
        </w:trPr>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第四章</w:t>
            </w:r>
          </w:p>
        </w:tc>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奖金管理</w:t>
            </w:r>
          </w:p>
        </w:tc>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4</w:t>
            </w:r>
          </w:p>
        </w:tc>
      </w:tr>
      <w:tr w:rsidR="005E18CE" w:rsidRPr="005E18CE" w:rsidTr="005E18CE">
        <w:trPr>
          <w:trHeight w:val="300"/>
          <w:tblCellSpacing w:w="7" w:type="dxa"/>
        </w:trPr>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第五章</w:t>
            </w:r>
          </w:p>
        </w:tc>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员工福利管理</w:t>
            </w:r>
          </w:p>
        </w:tc>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3</w:t>
            </w:r>
          </w:p>
        </w:tc>
      </w:tr>
      <w:tr w:rsidR="005E18CE" w:rsidRPr="005E18CE" w:rsidTr="005E18CE">
        <w:trPr>
          <w:trHeight w:val="300"/>
          <w:tblCellSpacing w:w="7" w:type="dxa"/>
        </w:trPr>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第六章</w:t>
            </w:r>
          </w:p>
        </w:tc>
        <w:tc>
          <w:tcPr>
            <w:tcW w:w="2730" w:type="dxa"/>
            <w:shd w:val="clear" w:color="auto" w:fill="FFFFFF"/>
            <w:vAlign w:val="center"/>
            <w:hideMark/>
          </w:tcPr>
          <w:p w:rsidR="005E18CE" w:rsidRPr="005E18CE" w:rsidRDefault="005E18CE" w:rsidP="005E18CE">
            <w:pPr>
              <w:widowControl/>
              <w:spacing w:line="293" w:lineRule="atLeast"/>
              <w:jc w:val="center"/>
              <w:rPr>
                <w:rFonts w:ascii="宋体" w:eastAsia="宋体" w:hAnsi="宋体" w:cs="宋体"/>
                <w:color w:val="000000"/>
                <w:kern w:val="0"/>
                <w:sz w:val="20"/>
                <w:szCs w:val="20"/>
              </w:rPr>
            </w:pPr>
            <w:r w:rsidRPr="005E18CE">
              <w:rPr>
                <w:rFonts w:ascii="宋体" w:eastAsia="宋体" w:hAnsi="宋体" w:cs="宋体" w:hint="eastAsia"/>
                <w:color w:val="000000"/>
                <w:kern w:val="0"/>
                <w:sz w:val="20"/>
                <w:szCs w:val="20"/>
              </w:rPr>
              <w:t>薪酬制度化</w:t>
            </w:r>
          </w:p>
        </w:tc>
        <w:tc>
          <w:tcPr>
            <w:tcW w:w="0" w:type="auto"/>
            <w:shd w:val="clear" w:color="auto" w:fill="000000"/>
            <w:vAlign w:val="center"/>
            <w:hideMark/>
          </w:tcPr>
          <w:p w:rsidR="005E18CE" w:rsidRPr="005E18CE" w:rsidRDefault="005E18CE" w:rsidP="005E18CE">
            <w:pPr>
              <w:widowControl/>
              <w:jc w:val="left"/>
              <w:rPr>
                <w:rFonts w:ascii="Times New Roman" w:eastAsia="Times New Roman" w:hAnsi="Times New Roman" w:cs="Times New Roman"/>
                <w:kern w:val="0"/>
                <w:sz w:val="20"/>
                <w:szCs w:val="20"/>
              </w:rPr>
            </w:pPr>
            <w:r w:rsidRPr="005E18CE">
              <w:rPr>
                <w:rFonts w:ascii="宋体" w:eastAsia="宋体" w:hAnsi="宋体" w:cs="宋体"/>
                <w:kern w:val="0"/>
                <w:sz w:val="24"/>
                <w:szCs w:val="24"/>
              </w:rPr>
              <w:br/>
            </w:r>
          </w:p>
        </w:tc>
      </w:tr>
      <w:tr w:rsidR="00C72077" w:rsidRPr="00C72077" w:rsidTr="00C72077">
        <w:tblPrEx>
          <w:tblCellSpacing w:w="15" w:type="dxa"/>
          <w:shd w:val="clear" w:color="auto" w:fill="auto"/>
          <w:tblCellMar>
            <w:top w:w="30" w:type="dxa"/>
            <w:left w:w="30" w:type="dxa"/>
            <w:bottom w:w="30" w:type="dxa"/>
            <w:right w:w="30" w:type="dxa"/>
          </w:tblCellMar>
        </w:tblPrEx>
        <w:trPr>
          <w:tblCellSpacing w:w="15" w:type="dxa"/>
        </w:trPr>
        <w:tc>
          <w:tcPr>
            <w:tcW w:w="4964" w:type="pct"/>
            <w:gridSpan w:val="3"/>
            <w:vAlign w:val="center"/>
            <w:hideMark/>
          </w:tcPr>
          <w:p w:rsidR="005E18CE" w:rsidRDefault="005E18CE" w:rsidP="00C72077">
            <w:pPr>
              <w:widowControl/>
              <w:spacing w:before="100" w:beforeAutospacing="1" w:after="100" w:afterAutospacing="1" w:line="420" w:lineRule="atLeast"/>
              <w:jc w:val="center"/>
              <w:rPr>
                <w:rFonts w:ascii="宋体" w:eastAsia="宋体" w:hAnsi="宋体" w:cs="宋体"/>
                <w:b/>
                <w:bCs/>
                <w:color w:val="43312C"/>
                <w:kern w:val="0"/>
                <w:szCs w:val="21"/>
              </w:rPr>
            </w:pPr>
          </w:p>
          <w:p w:rsidR="0016428C" w:rsidRDefault="005E18CE" w:rsidP="0016428C">
            <w:pPr>
              <w:widowControl/>
              <w:spacing w:before="100" w:beforeAutospacing="1" w:after="100" w:afterAutospacing="1" w:line="420" w:lineRule="atLeast"/>
              <w:jc w:val="center"/>
              <w:rPr>
                <w:color w:val="000000"/>
                <w:szCs w:val="21"/>
              </w:rPr>
            </w:pPr>
            <w:r>
              <w:rPr>
                <w:rFonts w:hint="eastAsia"/>
                <w:color w:val="000000"/>
                <w:szCs w:val="21"/>
              </w:rPr>
              <w:t xml:space="preserve">　文跃然，中国人民大学劳动人事学院教授，人力资源管理系主任。著名的薪酬管理专家，美国人力资源管理协会会员，美国薪酬管理协会会员。</w:t>
            </w:r>
          </w:p>
          <w:p w:rsidR="0016428C" w:rsidRDefault="0016428C" w:rsidP="0016428C">
            <w:pPr>
              <w:widowControl/>
              <w:spacing w:before="100" w:beforeAutospacing="1" w:after="100" w:afterAutospacing="1" w:line="420" w:lineRule="atLeast"/>
              <w:jc w:val="center"/>
              <w:rPr>
                <w:color w:val="000000"/>
                <w:szCs w:val="21"/>
              </w:rPr>
            </w:pPr>
          </w:p>
          <w:p w:rsidR="00C72077" w:rsidRPr="00C72077" w:rsidRDefault="00C72077" w:rsidP="0016428C">
            <w:pPr>
              <w:widowControl/>
              <w:spacing w:before="100" w:beforeAutospacing="1" w:after="100" w:afterAutospacing="1" w:line="420" w:lineRule="atLeast"/>
              <w:jc w:val="center"/>
              <w:rPr>
                <w:rFonts w:ascii="宋体" w:eastAsia="宋体" w:hAnsi="宋体" w:cs="宋体"/>
                <w:b/>
                <w:bCs/>
                <w:color w:val="43312C"/>
                <w:kern w:val="0"/>
                <w:szCs w:val="21"/>
              </w:rPr>
            </w:pPr>
            <w:r w:rsidRPr="00C72077">
              <w:rPr>
                <w:rFonts w:ascii="宋体" w:eastAsia="宋体" w:hAnsi="宋体" w:cs="宋体" w:hint="eastAsia"/>
                <w:b/>
                <w:bCs/>
                <w:color w:val="43312C"/>
                <w:kern w:val="0"/>
                <w:szCs w:val="21"/>
              </w:rPr>
              <w:t>第一章 薪酬管理导论</w:t>
            </w:r>
          </w:p>
        </w:tc>
      </w:tr>
      <w:tr w:rsidR="00C72077" w:rsidRPr="00C72077" w:rsidTr="00C72077">
        <w:tblPrEx>
          <w:tblCellSpacing w:w="15" w:type="dxa"/>
          <w:shd w:val="clear" w:color="auto" w:fill="auto"/>
          <w:tblCellMar>
            <w:top w:w="30" w:type="dxa"/>
            <w:left w:w="30" w:type="dxa"/>
            <w:bottom w:w="30" w:type="dxa"/>
            <w:right w:w="30" w:type="dxa"/>
          </w:tblCellMar>
        </w:tblPrEx>
        <w:trPr>
          <w:tblCellSpacing w:w="15" w:type="dxa"/>
        </w:trPr>
        <w:tc>
          <w:tcPr>
            <w:tcW w:w="4964" w:type="pct"/>
            <w:gridSpan w:val="3"/>
            <w:vAlign w:val="center"/>
            <w:hideMark/>
          </w:tcPr>
          <w:p w:rsidR="00C72077" w:rsidRPr="00C72077" w:rsidRDefault="00C72077" w:rsidP="00C72077">
            <w:pPr>
              <w:widowControl/>
              <w:spacing w:before="100" w:beforeAutospacing="1" w:after="100" w:afterAutospacing="1" w:line="420" w:lineRule="atLeast"/>
              <w:jc w:val="center"/>
              <w:rPr>
                <w:rFonts w:ascii="宋体" w:eastAsia="宋体" w:hAnsi="宋体" w:cs="宋体"/>
                <w:color w:val="755C11"/>
                <w:kern w:val="0"/>
                <w:szCs w:val="21"/>
              </w:rPr>
            </w:pPr>
            <w:r w:rsidRPr="00C72077">
              <w:rPr>
                <w:rFonts w:ascii="宋体" w:eastAsia="宋体" w:hAnsi="宋体" w:cs="宋体" w:hint="eastAsia"/>
                <w:color w:val="755C11"/>
                <w:kern w:val="0"/>
                <w:szCs w:val="21"/>
              </w:rPr>
              <w:t>第一节 什么是薪酬</w:t>
            </w:r>
          </w:p>
        </w:tc>
      </w:tr>
      <w:tr w:rsidR="00C72077" w:rsidRPr="00C72077" w:rsidTr="00C72077">
        <w:tblPrEx>
          <w:tblCellSpacing w:w="15" w:type="dxa"/>
          <w:shd w:val="clear" w:color="auto" w:fill="auto"/>
          <w:tblCellMar>
            <w:top w:w="30" w:type="dxa"/>
            <w:left w:w="30" w:type="dxa"/>
            <w:bottom w:w="30" w:type="dxa"/>
            <w:right w:w="30" w:type="dxa"/>
          </w:tblCellMar>
        </w:tblPrEx>
        <w:trPr>
          <w:tblCellSpacing w:w="15" w:type="dxa"/>
        </w:trPr>
        <w:tc>
          <w:tcPr>
            <w:tcW w:w="4964" w:type="pct"/>
            <w:gridSpan w:val="3"/>
            <w:vAlign w:val="center"/>
            <w:hideMark/>
          </w:tcPr>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t xml:space="preserve">　　薪酬的概念主要是从交易价格、劳动者、企业、社会、整体报酬五个角度进行解释。从交易价格的角度而言，薪酬是企业和劳动者之间买卖的交易价格；从劳动者的角度而言，薪酬是劳动者出售劳动的所得，是劳动者生活的物质保证；从企业的角度而言，薪酬是一种成本也是一种投资；从社会的角度而言，薪酬是国民收入的主要组成部分；从整体报酬的角度而言，薪酬包括货币</w:t>
            </w:r>
            <w:proofErr w:type="gramStart"/>
            <w:r w:rsidRPr="00C72077">
              <w:rPr>
                <w:rFonts w:ascii="宋体" w:eastAsia="宋体" w:hAnsi="宋体" w:cs="宋体" w:hint="eastAsia"/>
                <w:color w:val="000000"/>
                <w:kern w:val="0"/>
                <w:szCs w:val="21"/>
              </w:rPr>
              <w:t>薪酬和非</w:t>
            </w:r>
            <w:proofErr w:type="gramEnd"/>
            <w:r w:rsidRPr="00C72077">
              <w:rPr>
                <w:rFonts w:ascii="宋体" w:eastAsia="宋体" w:hAnsi="宋体" w:cs="宋体" w:hint="eastAsia"/>
                <w:color w:val="000000"/>
                <w:kern w:val="0"/>
                <w:szCs w:val="21"/>
              </w:rPr>
              <w:t xml:space="preserve">货币薪酬。　　</w:t>
            </w:r>
          </w:p>
        </w:tc>
      </w:tr>
    </w:tbl>
    <w:p w:rsidR="00C72077" w:rsidRDefault="00C72077" w:rsidP="00C72077">
      <w:pPr>
        <w:pStyle w:val="jie"/>
        <w:spacing w:line="420" w:lineRule="atLeast"/>
        <w:jc w:val="center"/>
        <w:rPr>
          <w:color w:val="755C11"/>
          <w:sz w:val="21"/>
          <w:szCs w:val="21"/>
        </w:rPr>
      </w:pPr>
      <w:r>
        <w:rPr>
          <w:rFonts w:hint="eastAsia"/>
          <w:color w:val="755C11"/>
          <w:sz w:val="21"/>
          <w:szCs w:val="21"/>
        </w:rPr>
        <w:t>第二节 薪酬管理体系的基本问题</w:t>
      </w:r>
    </w:p>
    <w:p w:rsidR="00C72077" w:rsidRDefault="00C72077" w:rsidP="00C72077">
      <w:pPr>
        <w:pStyle w:val="a3"/>
        <w:spacing w:line="420" w:lineRule="atLeast"/>
        <w:rPr>
          <w:color w:val="000000"/>
          <w:sz w:val="21"/>
          <w:szCs w:val="21"/>
        </w:rPr>
      </w:pPr>
      <w:r>
        <w:rPr>
          <w:rFonts w:hint="eastAsia"/>
          <w:color w:val="000000"/>
          <w:sz w:val="21"/>
          <w:szCs w:val="21"/>
        </w:rPr>
        <w:t xml:space="preserve">　　一、薪酬管理的组成部分</w:t>
      </w:r>
      <w:r>
        <w:rPr>
          <w:rFonts w:hint="eastAsia"/>
          <w:color w:val="000000"/>
          <w:sz w:val="21"/>
          <w:szCs w:val="21"/>
        </w:rPr>
        <w:br/>
        <w:t xml:space="preserve">　　从最基本的构成来说，薪酬由三个部分组成：基本薪酬（Base salary）、奖金（Incentive）和福利（Benefits）。</w:t>
      </w:r>
      <w:r>
        <w:rPr>
          <w:rFonts w:hint="eastAsia"/>
          <w:color w:val="000000"/>
          <w:sz w:val="21"/>
          <w:szCs w:val="21"/>
        </w:rPr>
        <w:br/>
        <w:t xml:space="preserve">　　一般来说，基本薪酬变动很小，是企业最主要的固定成本之一。而奖金是不确定的，随绩效的变化而变化。福利包括国家法定福利和企业自主福利两个部分。　　</w:t>
      </w:r>
    </w:p>
    <w:p w:rsidR="00C72077" w:rsidRDefault="00C72077" w:rsidP="00C72077">
      <w:pPr>
        <w:pStyle w:val="jie"/>
        <w:spacing w:line="420" w:lineRule="atLeast"/>
        <w:jc w:val="center"/>
        <w:rPr>
          <w:color w:val="755C11"/>
          <w:sz w:val="21"/>
          <w:szCs w:val="21"/>
        </w:rPr>
      </w:pPr>
      <w:r>
        <w:rPr>
          <w:rFonts w:hint="eastAsia"/>
          <w:color w:val="755C11"/>
          <w:sz w:val="21"/>
          <w:szCs w:val="21"/>
        </w:rPr>
        <w:t>第二节 薪酬管理体系的基本问题</w:t>
      </w:r>
    </w:p>
    <w:p w:rsidR="00C72077" w:rsidRDefault="00C72077" w:rsidP="00C72077">
      <w:pPr>
        <w:pStyle w:val="a3"/>
        <w:spacing w:line="420" w:lineRule="atLeast"/>
        <w:rPr>
          <w:color w:val="000000"/>
          <w:sz w:val="21"/>
          <w:szCs w:val="21"/>
        </w:rPr>
      </w:pPr>
      <w:r>
        <w:rPr>
          <w:rFonts w:hint="eastAsia"/>
          <w:color w:val="000000"/>
          <w:sz w:val="21"/>
          <w:szCs w:val="21"/>
        </w:rPr>
        <w:t xml:space="preserve">　　二、薪酬管理的十大问题</w:t>
      </w:r>
      <w:r>
        <w:rPr>
          <w:rFonts w:hint="eastAsia"/>
          <w:color w:val="000000"/>
          <w:sz w:val="21"/>
          <w:szCs w:val="21"/>
        </w:rPr>
        <w:br/>
        <w:t xml:space="preserve">　　薪酬是由基本薪酬、奖金和福利三个方面组成。其中基本薪酬管理子系统的基本问题是凭什么支付基本薪酬、基本薪酬的外部竞争力、薪酬结构设计；奖金管理子系统派生出三个基本问题，分别是奖金</w:t>
      </w:r>
      <w:r>
        <w:rPr>
          <w:rFonts w:hint="eastAsia"/>
          <w:color w:val="000000"/>
          <w:sz w:val="21"/>
          <w:szCs w:val="21"/>
        </w:rPr>
        <w:lastRenderedPageBreak/>
        <w:t xml:space="preserve">支付的依据、奖金支付的量和奖金支付的方式；福利管理子系统派生出的两个基本问题是企业的法定福利是否符合国家基本要求、自主福利是否起到了很好的激励作用。这八大问题再加上薪酬管理如何支持企业的战略和薪酬管理体系的制度化构成了薪酬的十大问题。薪酬管理就是要对这十大问题进行界定并找到问题的基本解决方法。　　</w:t>
      </w:r>
    </w:p>
    <w:p w:rsidR="00335E29" w:rsidRDefault="00335E29"/>
    <w:p w:rsidR="00C72077" w:rsidRDefault="00C72077"/>
    <w:p w:rsidR="00C72077" w:rsidRDefault="00C72077" w:rsidP="00C72077">
      <w:pPr>
        <w:pStyle w:val="jie"/>
        <w:spacing w:line="420" w:lineRule="atLeast"/>
        <w:jc w:val="center"/>
        <w:rPr>
          <w:color w:val="755C11"/>
          <w:sz w:val="21"/>
          <w:szCs w:val="21"/>
        </w:rPr>
      </w:pPr>
      <w:r>
        <w:rPr>
          <w:rFonts w:hint="eastAsia"/>
          <w:color w:val="755C11"/>
          <w:sz w:val="21"/>
          <w:szCs w:val="21"/>
        </w:rPr>
        <w:t>第三节 薪酬问题的重要性</w:t>
      </w:r>
    </w:p>
    <w:p w:rsidR="00C72077" w:rsidRDefault="00C72077" w:rsidP="00C72077">
      <w:pPr>
        <w:pStyle w:val="a3"/>
        <w:spacing w:line="420" w:lineRule="atLeast"/>
        <w:rPr>
          <w:color w:val="000000"/>
          <w:sz w:val="21"/>
          <w:szCs w:val="21"/>
        </w:rPr>
      </w:pPr>
      <w:r>
        <w:rPr>
          <w:rFonts w:hint="eastAsia"/>
          <w:color w:val="000000"/>
          <w:sz w:val="21"/>
          <w:szCs w:val="21"/>
        </w:rPr>
        <w:t xml:space="preserve">　　一、薪酬对企业的重要性</w:t>
      </w:r>
      <w:r>
        <w:rPr>
          <w:rFonts w:hint="eastAsia"/>
          <w:color w:val="000000"/>
          <w:sz w:val="21"/>
          <w:szCs w:val="21"/>
        </w:rPr>
        <w:br/>
        <w:t xml:space="preserve">　　</w:t>
      </w:r>
      <w:proofErr w:type="gramStart"/>
      <w:r>
        <w:rPr>
          <w:rFonts w:hint="eastAsia"/>
          <w:color w:val="000000"/>
          <w:sz w:val="21"/>
          <w:szCs w:val="21"/>
        </w:rPr>
        <w:t>薪</w:t>
      </w:r>
      <w:proofErr w:type="gramEnd"/>
      <w:r>
        <w:rPr>
          <w:rFonts w:hint="eastAsia"/>
          <w:color w:val="000000"/>
          <w:sz w:val="21"/>
          <w:szCs w:val="21"/>
        </w:rPr>
        <w:t xml:space="preserve">酬对企业的重要性可分为三个方面：第一，薪酬是使员工满意的重要工具；第二，薪酬是吸纳、留住和激励员工，特别是核心员工的工具；第三，薪酬是企业达成目标的工具。薪酬是人力资源管理体系中的一个很重要的方面。企业支付薪酬的目的就在于支持人力资源系统，最终帮助企业获得竞争力。　　</w:t>
      </w:r>
    </w:p>
    <w:tbl>
      <w:tblPr>
        <w:tblW w:w="5000" w:type="pct"/>
        <w:tblCellSpacing w:w="15" w:type="dxa"/>
        <w:tblCellMar>
          <w:top w:w="30" w:type="dxa"/>
          <w:left w:w="30" w:type="dxa"/>
          <w:bottom w:w="30" w:type="dxa"/>
          <w:right w:w="30" w:type="dxa"/>
        </w:tblCellMar>
        <w:tblLook w:val="04A0" w:firstRow="1" w:lastRow="0" w:firstColumn="1" w:lastColumn="0" w:noHBand="0" w:noVBand="1"/>
      </w:tblPr>
      <w:tblGrid>
        <w:gridCol w:w="9638"/>
      </w:tblGrid>
      <w:tr w:rsidR="00C72077" w:rsidRPr="00C72077" w:rsidTr="00C72077">
        <w:trPr>
          <w:tblCellSpacing w:w="15" w:type="dxa"/>
        </w:trPr>
        <w:tc>
          <w:tcPr>
            <w:tcW w:w="4964" w:type="pct"/>
            <w:vAlign w:val="center"/>
            <w:hideMark/>
          </w:tcPr>
          <w:p w:rsidR="00C72077" w:rsidRPr="00C72077" w:rsidRDefault="00C72077" w:rsidP="00C72077">
            <w:pPr>
              <w:widowControl/>
              <w:spacing w:before="100" w:beforeAutospacing="1" w:after="100" w:afterAutospacing="1" w:line="420" w:lineRule="atLeast"/>
              <w:jc w:val="center"/>
              <w:rPr>
                <w:rFonts w:ascii="宋体" w:eastAsia="宋体" w:hAnsi="宋体" w:cs="宋体"/>
                <w:b/>
                <w:bCs/>
                <w:color w:val="43312C"/>
                <w:kern w:val="0"/>
                <w:szCs w:val="21"/>
              </w:rPr>
            </w:pPr>
          </w:p>
        </w:tc>
      </w:tr>
      <w:tr w:rsidR="00C72077" w:rsidRPr="00C72077" w:rsidTr="00C72077">
        <w:trPr>
          <w:tblCellSpacing w:w="15" w:type="dxa"/>
        </w:trPr>
        <w:tc>
          <w:tcPr>
            <w:tcW w:w="4964" w:type="pct"/>
            <w:vAlign w:val="center"/>
            <w:hideMark/>
          </w:tcPr>
          <w:p w:rsidR="00C72077" w:rsidRPr="00C72077" w:rsidRDefault="00C72077" w:rsidP="00C72077">
            <w:pPr>
              <w:widowControl/>
              <w:spacing w:before="100" w:beforeAutospacing="1" w:after="100" w:afterAutospacing="1" w:line="420" w:lineRule="atLeast"/>
              <w:jc w:val="center"/>
              <w:rPr>
                <w:rFonts w:ascii="宋体" w:eastAsia="宋体" w:hAnsi="宋体" w:cs="宋体"/>
                <w:color w:val="755C11"/>
                <w:kern w:val="0"/>
                <w:szCs w:val="21"/>
              </w:rPr>
            </w:pPr>
            <w:r w:rsidRPr="00C72077">
              <w:rPr>
                <w:rFonts w:ascii="宋体" w:eastAsia="宋体" w:hAnsi="宋体" w:cs="宋体" w:hint="eastAsia"/>
                <w:color w:val="755C11"/>
                <w:kern w:val="0"/>
                <w:szCs w:val="21"/>
              </w:rPr>
              <w:t>第三节 薪酬问题的重要性</w:t>
            </w:r>
          </w:p>
        </w:tc>
      </w:tr>
      <w:tr w:rsidR="00C72077" w:rsidRPr="00C72077" w:rsidTr="00C72077">
        <w:trPr>
          <w:tblCellSpacing w:w="15" w:type="dxa"/>
        </w:trPr>
        <w:tc>
          <w:tcPr>
            <w:tcW w:w="4964" w:type="pct"/>
            <w:vAlign w:val="center"/>
            <w:hideMark/>
          </w:tcPr>
          <w:p w:rsidR="00C72077" w:rsidRDefault="00C72077" w:rsidP="00C72077">
            <w:pPr>
              <w:widowControl/>
              <w:spacing w:before="100" w:beforeAutospacing="1" w:after="100" w:afterAutospacing="1" w:line="420" w:lineRule="atLeast"/>
              <w:ind w:firstLine="420"/>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t>二、薪</w:t>
            </w:r>
            <w:proofErr w:type="gramStart"/>
            <w:r w:rsidRPr="00C72077">
              <w:rPr>
                <w:rFonts w:ascii="宋体" w:eastAsia="宋体" w:hAnsi="宋体" w:cs="宋体" w:hint="eastAsia"/>
                <w:color w:val="000000"/>
                <w:kern w:val="0"/>
                <w:szCs w:val="21"/>
              </w:rPr>
              <w:t>酬对员工</w:t>
            </w:r>
            <w:proofErr w:type="gramEnd"/>
            <w:r w:rsidRPr="00C72077">
              <w:rPr>
                <w:rFonts w:ascii="宋体" w:eastAsia="宋体" w:hAnsi="宋体" w:cs="宋体" w:hint="eastAsia"/>
                <w:color w:val="000000"/>
                <w:kern w:val="0"/>
                <w:szCs w:val="21"/>
              </w:rPr>
              <w:t>的重要性</w:t>
            </w:r>
            <w:r w:rsidRPr="00C72077">
              <w:rPr>
                <w:rFonts w:ascii="宋体" w:eastAsia="宋体" w:hAnsi="宋体" w:cs="宋体" w:hint="eastAsia"/>
                <w:color w:val="000000"/>
                <w:kern w:val="0"/>
                <w:szCs w:val="21"/>
              </w:rPr>
              <w:br/>
              <w:t xml:space="preserve">　　</w:t>
            </w:r>
            <w:proofErr w:type="gramStart"/>
            <w:r w:rsidRPr="00C72077">
              <w:rPr>
                <w:rFonts w:ascii="宋体" w:eastAsia="宋体" w:hAnsi="宋体" w:cs="宋体" w:hint="eastAsia"/>
                <w:color w:val="000000"/>
                <w:kern w:val="0"/>
                <w:szCs w:val="21"/>
              </w:rPr>
              <w:t>薪酬对员工</w:t>
            </w:r>
            <w:proofErr w:type="gramEnd"/>
            <w:r w:rsidRPr="00C72077">
              <w:rPr>
                <w:rFonts w:ascii="宋体" w:eastAsia="宋体" w:hAnsi="宋体" w:cs="宋体" w:hint="eastAsia"/>
                <w:color w:val="000000"/>
                <w:kern w:val="0"/>
                <w:szCs w:val="21"/>
              </w:rPr>
              <w:t>的重要性可分为三个方面：</w:t>
            </w:r>
            <w:proofErr w:type="gramStart"/>
            <w:r w:rsidRPr="00C72077">
              <w:rPr>
                <w:rFonts w:ascii="宋体" w:eastAsia="宋体" w:hAnsi="宋体" w:cs="宋体" w:hint="eastAsia"/>
                <w:color w:val="000000"/>
                <w:kern w:val="0"/>
                <w:szCs w:val="21"/>
              </w:rPr>
              <w:t>一</w:t>
            </w:r>
            <w:proofErr w:type="gramEnd"/>
            <w:r w:rsidRPr="00C72077">
              <w:rPr>
                <w:rFonts w:ascii="宋体" w:eastAsia="宋体" w:hAnsi="宋体" w:cs="宋体" w:hint="eastAsia"/>
                <w:color w:val="000000"/>
                <w:kern w:val="0"/>
                <w:szCs w:val="21"/>
              </w:rPr>
              <w:t xml:space="preserve">薪酬是员工维持生活的重要手段；二薪酬是员工自身发展的手段；三薪酬是对员工的激励手段，可以更好的发挥员工的潜力，用同样的成本让员工发挥更重要的作用。　　</w:t>
            </w:r>
          </w:p>
          <w:p w:rsidR="00C72077" w:rsidRPr="00C72077" w:rsidRDefault="00C72077" w:rsidP="00C72077">
            <w:pPr>
              <w:widowControl/>
              <w:spacing w:before="100" w:beforeAutospacing="1" w:after="100" w:afterAutospacing="1" w:line="420" w:lineRule="atLeast"/>
              <w:ind w:firstLine="420"/>
              <w:jc w:val="left"/>
              <w:rPr>
                <w:rFonts w:ascii="宋体" w:eastAsia="宋体" w:hAnsi="宋体" w:cs="宋体"/>
                <w:color w:val="000000"/>
                <w:kern w:val="0"/>
                <w:szCs w:val="21"/>
              </w:rPr>
            </w:pPr>
          </w:p>
        </w:tc>
      </w:tr>
      <w:tr w:rsidR="00C72077" w:rsidRPr="00C72077" w:rsidTr="00C72077">
        <w:trPr>
          <w:tblCellSpacing w:w="15" w:type="dxa"/>
        </w:trPr>
        <w:tc>
          <w:tcPr>
            <w:tcW w:w="4964" w:type="pct"/>
            <w:vAlign w:val="center"/>
            <w:hideMark/>
          </w:tcPr>
          <w:p w:rsidR="00C72077" w:rsidRPr="00C72077" w:rsidRDefault="00C72077" w:rsidP="00C72077">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hint="eastAsia"/>
                <w:color w:val="000000"/>
                <w:kern w:val="0"/>
                <w:szCs w:val="21"/>
              </w:rPr>
              <w:t>第四节 中国目前的薪酬问题</w:t>
            </w:r>
          </w:p>
        </w:tc>
      </w:tr>
      <w:tr w:rsidR="00C72077" w:rsidRPr="00C72077" w:rsidTr="00C72077">
        <w:trPr>
          <w:tblCellSpacing w:w="15" w:type="dxa"/>
        </w:trPr>
        <w:tc>
          <w:tcPr>
            <w:tcW w:w="4964" w:type="pct"/>
            <w:vAlign w:val="center"/>
            <w:hideMark/>
          </w:tcPr>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t xml:space="preserve">　　一、我国政府部门与事业单位的二元工资体系问题</w:t>
            </w:r>
            <w:r w:rsidRPr="00C72077">
              <w:rPr>
                <w:rFonts w:ascii="宋体" w:eastAsia="宋体" w:hAnsi="宋体" w:cs="宋体" w:hint="eastAsia"/>
                <w:color w:val="000000"/>
                <w:kern w:val="0"/>
                <w:szCs w:val="21"/>
              </w:rPr>
              <w:br/>
              <w:t xml:space="preserve">　　在我国进入从计划经济向市场经济转轨的历史阶段后，各类组织的薪酬水平都要逐渐地向市场工资看齐。但是我国政府部门及事业单位的工资制度由于长期以来一直实行的是“二元工资体系”，使得这些单位的工资市场化过程带有了更多的“中国特色”。这体现在生活中的很多方面，比如不同单位人员的医疗费用、不同政府部门的工作人员的工资体系都存在很大的差别。两个工资袋现象会带来很多问题，比如内部不公平性等。　　</w:t>
            </w:r>
          </w:p>
        </w:tc>
      </w:tr>
    </w:tbl>
    <w:p w:rsidR="00C72077" w:rsidRDefault="00C72077">
      <w:pPr>
        <w:rPr>
          <w:color w:val="000000"/>
          <w:szCs w:val="21"/>
        </w:rPr>
      </w:pPr>
      <w:r>
        <w:rPr>
          <w:rFonts w:hint="eastAsia"/>
          <w:color w:val="000000"/>
          <w:szCs w:val="21"/>
        </w:rPr>
        <w:t>二、中国企业可能存在的六大薪酬挑战</w:t>
      </w:r>
      <w:r>
        <w:rPr>
          <w:rFonts w:hint="eastAsia"/>
          <w:color w:val="000000"/>
          <w:szCs w:val="21"/>
        </w:rPr>
        <w:br/>
        <w:t xml:space="preserve">　　薪酬体系是随着时代的变化而变化的，这主要是由外部原因引起的。因此企业在设计薪酬体系的时候首先要对外部的形势挑战有所认识。这些挑战包括人口结构变化的挑战、消费信贷改变了人们生活的挑战、经济增长速度减慢的挑战、劳动者财富普遍增长的挑战。如果不改变思维，仍然按照老思维设计薪酬体系，一定会失败。另外的挑战还包括对劳动者的保护即劳动者法律意识的增长、全球化的挑战及国有企业对薪酬的限制。　　</w:t>
      </w:r>
    </w:p>
    <w:p w:rsidR="00C72077" w:rsidRDefault="00C72077">
      <w:pPr>
        <w:rPr>
          <w:color w:val="000000"/>
          <w:szCs w:val="21"/>
        </w:rPr>
      </w:pPr>
    </w:p>
    <w:p w:rsidR="00C72077" w:rsidRDefault="00C72077">
      <w:pPr>
        <w:rPr>
          <w:color w:val="000000"/>
          <w:szCs w:val="21"/>
        </w:rPr>
      </w:pPr>
    </w:p>
    <w:tbl>
      <w:tblPr>
        <w:tblW w:w="5000" w:type="pct"/>
        <w:tblCellSpacing w:w="15" w:type="dxa"/>
        <w:tblCellMar>
          <w:top w:w="30" w:type="dxa"/>
          <w:left w:w="30" w:type="dxa"/>
          <w:bottom w:w="30" w:type="dxa"/>
          <w:right w:w="30" w:type="dxa"/>
        </w:tblCellMar>
        <w:tblLook w:val="04A0" w:firstRow="1" w:lastRow="0" w:firstColumn="1" w:lastColumn="0" w:noHBand="0" w:noVBand="1"/>
      </w:tblPr>
      <w:tblGrid>
        <w:gridCol w:w="9638"/>
      </w:tblGrid>
      <w:tr w:rsidR="00C72077" w:rsidRPr="00C72077" w:rsidTr="00C72077">
        <w:trPr>
          <w:tblCellSpacing w:w="15" w:type="dxa"/>
        </w:trPr>
        <w:tc>
          <w:tcPr>
            <w:tcW w:w="5000" w:type="pct"/>
            <w:vAlign w:val="center"/>
            <w:hideMark/>
          </w:tcPr>
          <w:p w:rsidR="00C72077" w:rsidRPr="00C72077" w:rsidRDefault="00C72077" w:rsidP="00C72077">
            <w:pPr>
              <w:widowControl/>
              <w:spacing w:before="100" w:beforeAutospacing="1" w:after="100" w:afterAutospacing="1" w:line="420" w:lineRule="atLeast"/>
              <w:jc w:val="center"/>
              <w:rPr>
                <w:rFonts w:ascii="宋体" w:eastAsia="宋体" w:hAnsi="宋体" w:cs="宋体"/>
                <w:b/>
                <w:bCs/>
                <w:color w:val="43312C"/>
                <w:kern w:val="0"/>
                <w:szCs w:val="21"/>
              </w:rPr>
            </w:pPr>
            <w:r w:rsidRPr="00C72077">
              <w:rPr>
                <w:rFonts w:ascii="宋体" w:eastAsia="宋体" w:hAnsi="宋体" w:cs="宋体" w:hint="eastAsia"/>
                <w:b/>
                <w:bCs/>
                <w:color w:val="43312C"/>
                <w:kern w:val="0"/>
                <w:szCs w:val="21"/>
              </w:rPr>
              <w:lastRenderedPageBreak/>
              <w:t>第二章 薪酬战略</w:t>
            </w:r>
          </w:p>
        </w:tc>
      </w:tr>
      <w:tr w:rsidR="00C72077" w:rsidRPr="00C72077" w:rsidTr="00C72077">
        <w:trPr>
          <w:tblCellSpacing w:w="15" w:type="dxa"/>
        </w:trPr>
        <w:tc>
          <w:tcPr>
            <w:tcW w:w="5000" w:type="pct"/>
            <w:vAlign w:val="center"/>
            <w:hideMark/>
          </w:tcPr>
          <w:p w:rsidR="00C72077" w:rsidRPr="00C72077" w:rsidRDefault="00C72077" w:rsidP="00C72077">
            <w:pPr>
              <w:widowControl/>
              <w:spacing w:before="100" w:beforeAutospacing="1" w:after="100" w:afterAutospacing="1" w:line="420" w:lineRule="atLeast"/>
              <w:jc w:val="center"/>
              <w:rPr>
                <w:rFonts w:ascii="宋体" w:eastAsia="宋体" w:hAnsi="宋体" w:cs="宋体"/>
                <w:color w:val="755C11"/>
                <w:kern w:val="0"/>
                <w:szCs w:val="21"/>
              </w:rPr>
            </w:pPr>
            <w:r w:rsidRPr="00C72077">
              <w:rPr>
                <w:rFonts w:ascii="宋体" w:eastAsia="宋体" w:hAnsi="宋体" w:cs="宋体" w:hint="eastAsia"/>
                <w:color w:val="755C11"/>
                <w:kern w:val="0"/>
                <w:szCs w:val="21"/>
              </w:rPr>
              <w:t>第一节 为什么要联系战略谈薪酬</w:t>
            </w:r>
          </w:p>
        </w:tc>
      </w:tr>
      <w:tr w:rsidR="00C72077" w:rsidRPr="00C72077" w:rsidTr="00C72077">
        <w:trPr>
          <w:tblCellSpacing w:w="15" w:type="dxa"/>
        </w:trPr>
        <w:tc>
          <w:tcPr>
            <w:tcW w:w="5000" w:type="pct"/>
            <w:vAlign w:val="center"/>
            <w:hideMark/>
          </w:tcPr>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t xml:space="preserve">　　一、薪酬战略的定义</w:t>
            </w:r>
            <w:r w:rsidRPr="00C72077">
              <w:rPr>
                <w:rFonts w:ascii="宋体" w:eastAsia="宋体" w:hAnsi="宋体" w:cs="宋体" w:hint="eastAsia"/>
                <w:color w:val="000000"/>
                <w:kern w:val="0"/>
                <w:szCs w:val="21"/>
              </w:rPr>
              <w:br/>
              <w:t xml:space="preserve">　　可从薪酬战略的本质去理解薪酬战略的定义。</w:t>
            </w:r>
            <w:r w:rsidRPr="00C72077">
              <w:rPr>
                <w:rFonts w:ascii="宋体" w:eastAsia="宋体" w:hAnsi="宋体" w:cs="宋体" w:hint="eastAsia"/>
                <w:color w:val="000000"/>
                <w:kern w:val="0"/>
                <w:szCs w:val="21"/>
              </w:rPr>
              <w:br/>
              <w:t xml:space="preserve">　　薪酬战略的本质包括：</w:t>
            </w:r>
            <w:r w:rsidRPr="00C72077">
              <w:rPr>
                <w:rFonts w:ascii="宋体" w:eastAsia="宋体" w:hAnsi="宋体" w:cs="宋体" w:hint="eastAsia"/>
                <w:color w:val="000000"/>
                <w:kern w:val="0"/>
                <w:szCs w:val="21"/>
              </w:rPr>
              <w:br/>
              <w:t xml:space="preserve">　　1．薪酬体系是权变的；</w:t>
            </w:r>
            <w:r w:rsidRPr="00C72077">
              <w:rPr>
                <w:rFonts w:ascii="宋体" w:eastAsia="宋体" w:hAnsi="宋体" w:cs="宋体" w:hint="eastAsia"/>
                <w:color w:val="000000"/>
                <w:kern w:val="0"/>
                <w:szCs w:val="21"/>
              </w:rPr>
              <w:br/>
              <w:t xml:space="preserve">　　2．薪酬体系支撑企业战略；</w:t>
            </w:r>
            <w:r w:rsidRPr="00C72077">
              <w:rPr>
                <w:rFonts w:ascii="宋体" w:eastAsia="宋体" w:hAnsi="宋体" w:cs="宋体" w:hint="eastAsia"/>
                <w:color w:val="000000"/>
                <w:kern w:val="0"/>
                <w:szCs w:val="21"/>
              </w:rPr>
              <w:br/>
              <w:t xml:space="preserve">　　3．薪酬战略包含发现问题和解决问题。</w:t>
            </w:r>
            <w:r w:rsidRPr="00C72077">
              <w:rPr>
                <w:rFonts w:ascii="宋体" w:eastAsia="宋体" w:hAnsi="宋体" w:cs="宋体" w:hint="eastAsia"/>
                <w:color w:val="000000"/>
                <w:kern w:val="0"/>
                <w:szCs w:val="21"/>
              </w:rPr>
              <w:br/>
              <w:t xml:space="preserve">　　二、为什么联系战略谈薪酬</w:t>
            </w:r>
            <w:r w:rsidRPr="00C72077">
              <w:rPr>
                <w:rFonts w:ascii="宋体" w:eastAsia="宋体" w:hAnsi="宋体" w:cs="宋体" w:hint="eastAsia"/>
                <w:color w:val="000000"/>
                <w:kern w:val="0"/>
                <w:szCs w:val="21"/>
              </w:rPr>
              <w:br/>
              <w:t xml:space="preserve">　　联系战略谈薪酬主要有两个方面的原因：第一，企业战略几乎决定薪酬战略的每个问题（战略影响薪酬的支付基础，战略影响薪酬水平高低的策略，战略影响薪酬结构决策，战略影响企业奖励依据是否正确，战略影响企业奖励方式的选择，战略影响企业福利的设计）；第二，只有联系企业战略来谈薪酬，才能更好地支撑企业战略落地。　　</w:t>
            </w:r>
          </w:p>
        </w:tc>
      </w:tr>
    </w:tbl>
    <w:p w:rsidR="00C72077" w:rsidRDefault="00C72077"/>
    <w:p w:rsidR="00C72077" w:rsidRDefault="00C72077"/>
    <w:p w:rsidR="00C72077" w:rsidRDefault="00C72077" w:rsidP="00C72077">
      <w:pPr>
        <w:pStyle w:val="jie"/>
        <w:spacing w:line="420" w:lineRule="atLeast"/>
        <w:jc w:val="center"/>
        <w:rPr>
          <w:color w:val="755C11"/>
          <w:sz w:val="21"/>
          <w:szCs w:val="21"/>
        </w:rPr>
      </w:pPr>
      <w:r>
        <w:rPr>
          <w:rFonts w:hint="eastAsia"/>
          <w:color w:val="755C11"/>
          <w:sz w:val="21"/>
          <w:szCs w:val="21"/>
        </w:rPr>
        <w:t>第二节 理解企业战略</w:t>
      </w:r>
    </w:p>
    <w:p w:rsidR="00C72077" w:rsidRDefault="00C72077" w:rsidP="00C72077">
      <w:pPr>
        <w:pStyle w:val="a3"/>
        <w:spacing w:line="420" w:lineRule="atLeast"/>
        <w:rPr>
          <w:color w:val="000000"/>
          <w:sz w:val="21"/>
          <w:szCs w:val="21"/>
        </w:rPr>
      </w:pPr>
      <w:r>
        <w:rPr>
          <w:rFonts w:hint="eastAsia"/>
          <w:color w:val="000000"/>
          <w:sz w:val="21"/>
          <w:szCs w:val="21"/>
        </w:rPr>
        <w:t xml:space="preserve">　　一、企业战略的定义</w:t>
      </w:r>
      <w:r>
        <w:rPr>
          <w:rFonts w:hint="eastAsia"/>
          <w:color w:val="000000"/>
          <w:sz w:val="21"/>
          <w:szCs w:val="21"/>
        </w:rPr>
        <w:br/>
        <w:t xml:space="preserve">　　战略的定义有很多，有四种定义值得提及：</w:t>
      </w:r>
      <w:r>
        <w:rPr>
          <w:rFonts w:hint="eastAsia"/>
          <w:color w:val="000000"/>
          <w:sz w:val="21"/>
          <w:szCs w:val="21"/>
        </w:rPr>
        <w:br/>
        <w:t xml:space="preserve">　　1．战略是目标和达成目标的手段；</w:t>
      </w:r>
      <w:r>
        <w:rPr>
          <w:rFonts w:hint="eastAsia"/>
          <w:color w:val="000000"/>
          <w:sz w:val="21"/>
          <w:szCs w:val="21"/>
        </w:rPr>
        <w:br/>
        <w:t xml:space="preserve">　　2．战略是差异</w:t>
      </w:r>
      <w:proofErr w:type="gramStart"/>
      <w:r>
        <w:rPr>
          <w:rFonts w:hint="eastAsia"/>
          <w:color w:val="000000"/>
          <w:sz w:val="21"/>
          <w:szCs w:val="21"/>
        </w:rPr>
        <w:t>化选择</w:t>
      </w:r>
      <w:proofErr w:type="gramEnd"/>
      <w:r>
        <w:rPr>
          <w:rFonts w:hint="eastAsia"/>
          <w:color w:val="000000"/>
          <w:sz w:val="21"/>
          <w:szCs w:val="21"/>
        </w:rPr>
        <w:t>和定位；</w:t>
      </w:r>
      <w:r>
        <w:rPr>
          <w:rFonts w:hint="eastAsia"/>
          <w:color w:val="000000"/>
          <w:sz w:val="21"/>
          <w:szCs w:val="21"/>
        </w:rPr>
        <w:br/>
        <w:t xml:space="preserve">　　3．战略是问题与问题解决方案；</w:t>
      </w:r>
      <w:r>
        <w:rPr>
          <w:rFonts w:hint="eastAsia"/>
          <w:color w:val="000000"/>
          <w:sz w:val="21"/>
          <w:szCs w:val="21"/>
        </w:rPr>
        <w:br/>
        <w:t xml:space="preserve">　　4．从核心能力来理解企业的战略，确定自己的核心能力，</w:t>
      </w:r>
      <w:proofErr w:type="gramStart"/>
      <w:r>
        <w:rPr>
          <w:rFonts w:hint="eastAsia"/>
          <w:color w:val="000000"/>
          <w:sz w:val="21"/>
          <w:szCs w:val="21"/>
        </w:rPr>
        <w:t>用核心</w:t>
      </w:r>
      <w:proofErr w:type="gramEnd"/>
      <w:r>
        <w:rPr>
          <w:rFonts w:hint="eastAsia"/>
          <w:color w:val="000000"/>
          <w:sz w:val="21"/>
          <w:szCs w:val="21"/>
        </w:rPr>
        <w:t>能力决定自己的业务方向，</w:t>
      </w:r>
      <w:proofErr w:type="gramStart"/>
      <w:r>
        <w:rPr>
          <w:rFonts w:hint="eastAsia"/>
          <w:color w:val="000000"/>
          <w:sz w:val="21"/>
          <w:szCs w:val="21"/>
        </w:rPr>
        <w:t>用核心</w:t>
      </w:r>
      <w:proofErr w:type="gramEnd"/>
      <w:r>
        <w:rPr>
          <w:rFonts w:hint="eastAsia"/>
          <w:color w:val="000000"/>
          <w:sz w:val="21"/>
          <w:szCs w:val="21"/>
        </w:rPr>
        <w:t xml:space="preserve">能力作为自己和对手竞争的手段。　　</w:t>
      </w:r>
    </w:p>
    <w:p w:rsidR="00C72077" w:rsidRDefault="00C72077"/>
    <w:p w:rsidR="00C72077" w:rsidRDefault="00C72077"/>
    <w:p w:rsidR="00C72077" w:rsidRDefault="00C72077">
      <w:pPr>
        <w:rPr>
          <w:color w:val="000000"/>
          <w:szCs w:val="21"/>
        </w:rPr>
      </w:pPr>
      <w:r>
        <w:rPr>
          <w:rFonts w:hint="eastAsia"/>
          <w:color w:val="000000"/>
          <w:szCs w:val="21"/>
        </w:rPr>
        <w:t>二、战略的五大问题及基本解决方法</w:t>
      </w:r>
      <w:r>
        <w:rPr>
          <w:rFonts w:hint="eastAsia"/>
          <w:color w:val="000000"/>
          <w:szCs w:val="21"/>
        </w:rPr>
        <w:br/>
        <w:t xml:space="preserve">　　（一）战略的根本性问题</w:t>
      </w:r>
      <w:r>
        <w:rPr>
          <w:rFonts w:hint="eastAsia"/>
          <w:color w:val="000000"/>
          <w:szCs w:val="21"/>
        </w:rPr>
        <w:br/>
        <w:t xml:space="preserve">　　战略的根本性问题包括：</w:t>
      </w:r>
      <w:r>
        <w:rPr>
          <w:rFonts w:hint="eastAsia"/>
          <w:color w:val="000000"/>
          <w:szCs w:val="21"/>
        </w:rPr>
        <w:br/>
        <w:t xml:space="preserve">　　1．行业选择；</w:t>
      </w:r>
      <w:r>
        <w:rPr>
          <w:rFonts w:hint="eastAsia"/>
          <w:color w:val="000000"/>
          <w:szCs w:val="21"/>
        </w:rPr>
        <w:br/>
        <w:t xml:space="preserve">　　2．产品选择；</w:t>
      </w:r>
      <w:r>
        <w:rPr>
          <w:rFonts w:hint="eastAsia"/>
          <w:color w:val="000000"/>
          <w:szCs w:val="21"/>
        </w:rPr>
        <w:br/>
        <w:t xml:space="preserve">　　3．竞争定位选择；</w:t>
      </w:r>
      <w:r>
        <w:rPr>
          <w:rFonts w:hint="eastAsia"/>
          <w:color w:val="000000"/>
          <w:szCs w:val="21"/>
        </w:rPr>
        <w:br/>
        <w:t xml:space="preserve">　　4．竞争方式选择；</w:t>
      </w:r>
      <w:r>
        <w:rPr>
          <w:rFonts w:hint="eastAsia"/>
          <w:color w:val="000000"/>
          <w:szCs w:val="21"/>
        </w:rPr>
        <w:br/>
        <w:t xml:space="preserve">　　5．内部管理最优方式的选择。</w:t>
      </w:r>
      <w:r>
        <w:rPr>
          <w:rFonts w:hint="eastAsia"/>
          <w:color w:val="000000"/>
          <w:szCs w:val="21"/>
        </w:rPr>
        <w:br/>
      </w:r>
      <w:r>
        <w:rPr>
          <w:rFonts w:hint="eastAsia"/>
          <w:color w:val="000000"/>
          <w:szCs w:val="21"/>
        </w:rPr>
        <w:lastRenderedPageBreak/>
        <w:t xml:space="preserve">　　（二）五大问题的基本解决方法</w:t>
      </w:r>
      <w:r>
        <w:rPr>
          <w:rFonts w:hint="eastAsia"/>
          <w:color w:val="000000"/>
          <w:szCs w:val="21"/>
        </w:rPr>
        <w:br/>
        <w:t xml:space="preserve">　　1．解决行业选择的方法——波特</w:t>
      </w:r>
      <w:proofErr w:type="gramStart"/>
      <w:r>
        <w:rPr>
          <w:rFonts w:hint="eastAsia"/>
          <w:color w:val="000000"/>
          <w:szCs w:val="21"/>
        </w:rPr>
        <w:t>的五力模型</w:t>
      </w:r>
      <w:proofErr w:type="gramEnd"/>
      <w:r>
        <w:rPr>
          <w:rFonts w:hint="eastAsia"/>
          <w:color w:val="000000"/>
          <w:szCs w:val="21"/>
        </w:rPr>
        <w:t>。</w:t>
      </w:r>
      <w:proofErr w:type="gramStart"/>
      <w:r>
        <w:rPr>
          <w:rFonts w:hint="eastAsia"/>
          <w:color w:val="000000"/>
          <w:szCs w:val="21"/>
        </w:rPr>
        <w:t>五力模型</w:t>
      </w:r>
      <w:proofErr w:type="gramEnd"/>
      <w:r>
        <w:rPr>
          <w:rFonts w:hint="eastAsia"/>
          <w:color w:val="000000"/>
          <w:szCs w:val="21"/>
        </w:rPr>
        <w:t>认为一个行业的好坏由以下因素决定：（1）行业的竞争程度；（2）行业与上游行业谈判价格的谈判地位；（3）行业与下游行业谈判价格的谈判地位；（4）行业新进入者的威胁；（5）行业替代品的威胁。</w:t>
      </w:r>
      <w:r>
        <w:rPr>
          <w:rFonts w:hint="eastAsia"/>
          <w:color w:val="000000"/>
          <w:szCs w:val="21"/>
        </w:rPr>
        <w:br/>
        <w:t xml:space="preserve">　　2．解决产品选择的方法——波士顿产品矩阵。把产品好坏按两个维度分成四类。</w:t>
      </w:r>
      <w:r>
        <w:rPr>
          <w:rFonts w:hint="eastAsia"/>
          <w:color w:val="000000"/>
          <w:szCs w:val="21"/>
        </w:rPr>
        <w:br/>
        <w:t xml:space="preserve">　　两个维度为市场增长率和市场占有率。四类产品：</w:t>
      </w:r>
      <w:r>
        <w:rPr>
          <w:rFonts w:hint="eastAsia"/>
          <w:color w:val="000000"/>
          <w:szCs w:val="21"/>
        </w:rPr>
        <w:br/>
        <w:t xml:space="preserve">　　（1）金牛产品：市场占有率高，市场增长率不高；</w:t>
      </w:r>
      <w:r>
        <w:rPr>
          <w:rFonts w:hint="eastAsia"/>
          <w:color w:val="000000"/>
          <w:szCs w:val="21"/>
        </w:rPr>
        <w:br/>
        <w:t xml:space="preserve">　　（2）瘦狗产品：市场占有率低，市场增长率低；</w:t>
      </w:r>
      <w:r>
        <w:rPr>
          <w:rFonts w:hint="eastAsia"/>
          <w:color w:val="000000"/>
          <w:szCs w:val="21"/>
        </w:rPr>
        <w:br/>
        <w:t xml:space="preserve">　　（3）问题产品：问题市场占有率低，市场增长率高；</w:t>
      </w:r>
      <w:r>
        <w:rPr>
          <w:rFonts w:hint="eastAsia"/>
          <w:color w:val="000000"/>
          <w:szCs w:val="21"/>
        </w:rPr>
        <w:br/>
        <w:t xml:space="preserve">　　（4）明星产品：市场占有率和市场增长率都很高。</w:t>
      </w:r>
      <w:r>
        <w:rPr>
          <w:rFonts w:hint="eastAsia"/>
          <w:color w:val="000000"/>
          <w:szCs w:val="21"/>
        </w:rPr>
        <w:br/>
        <w:t xml:space="preserve">　　针对不同类型的产品有不同的产品对策。</w:t>
      </w:r>
      <w:r>
        <w:rPr>
          <w:rFonts w:hint="eastAsia"/>
          <w:color w:val="000000"/>
          <w:szCs w:val="21"/>
        </w:rPr>
        <w:br/>
        <w:t xml:space="preserve">　　3．定位选择的方法——内部分析法和外部分析法。内部分析法以资源分析法为主。外部分析法以竞争对手分析法为主。</w:t>
      </w:r>
      <w:r>
        <w:rPr>
          <w:rFonts w:hint="eastAsia"/>
          <w:color w:val="000000"/>
          <w:szCs w:val="21"/>
        </w:rPr>
        <w:br/>
        <w:t xml:space="preserve">　　4．竞争方式选择的方法——关键竞争要素分析法，找到关键的竞争要素，并且在这些关键竞争要素上发展出核心能力。</w:t>
      </w:r>
      <w:r>
        <w:rPr>
          <w:rFonts w:hint="eastAsia"/>
          <w:color w:val="000000"/>
          <w:szCs w:val="21"/>
        </w:rPr>
        <w:br/>
        <w:t xml:space="preserve">　　5．内部管理最优方式选择的方法——流程法和价值链分析法。流程法指要在流程的每个方面做到最优。价值链分析法指要在价值链的每个链条上做到最优。　　</w:t>
      </w:r>
    </w:p>
    <w:p w:rsidR="00C72077" w:rsidRDefault="00C72077">
      <w:pPr>
        <w:rPr>
          <w:color w:val="000000"/>
          <w:szCs w:val="21"/>
        </w:rPr>
      </w:pPr>
    </w:p>
    <w:p w:rsidR="00C72077" w:rsidRDefault="00C72077">
      <w:pPr>
        <w:rPr>
          <w:color w:val="000000"/>
          <w:szCs w:val="21"/>
        </w:rPr>
      </w:pPr>
    </w:p>
    <w:p w:rsidR="00C72077" w:rsidRDefault="00C72077" w:rsidP="00C72077">
      <w:pPr>
        <w:pStyle w:val="jie"/>
        <w:spacing w:line="420" w:lineRule="atLeast"/>
        <w:jc w:val="center"/>
        <w:rPr>
          <w:color w:val="755C11"/>
          <w:sz w:val="21"/>
          <w:szCs w:val="21"/>
        </w:rPr>
      </w:pPr>
      <w:r>
        <w:rPr>
          <w:rFonts w:hint="eastAsia"/>
          <w:color w:val="755C11"/>
          <w:sz w:val="21"/>
          <w:szCs w:val="21"/>
        </w:rPr>
        <w:t>第三节 理解企业人力资源战略</w:t>
      </w:r>
    </w:p>
    <w:p w:rsidR="00C72077" w:rsidRDefault="00C72077" w:rsidP="00C72077">
      <w:pPr>
        <w:pStyle w:val="a3"/>
        <w:spacing w:line="420" w:lineRule="atLeast"/>
        <w:rPr>
          <w:color w:val="000000"/>
          <w:sz w:val="21"/>
          <w:szCs w:val="21"/>
        </w:rPr>
      </w:pPr>
      <w:r>
        <w:rPr>
          <w:rFonts w:hint="eastAsia"/>
          <w:color w:val="000000"/>
          <w:sz w:val="21"/>
          <w:szCs w:val="21"/>
        </w:rPr>
        <w:t xml:space="preserve">　　一、人力资源战略要回答的问题是什么</w:t>
      </w:r>
      <w:r>
        <w:rPr>
          <w:rFonts w:hint="eastAsia"/>
          <w:color w:val="000000"/>
          <w:sz w:val="21"/>
          <w:szCs w:val="21"/>
        </w:rPr>
        <w:br/>
        <w:t xml:space="preserve">　　人力资源管理需要回答的问题有：</w:t>
      </w:r>
      <w:r>
        <w:rPr>
          <w:rFonts w:hint="eastAsia"/>
          <w:color w:val="000000"/>
          <w:sz w:val="21"/>
          <w:szCs w:val="21"/>
        </w:rPr>
        <w:br/>
        <w:t xml:space="preserve">　　1．就企业战略来说，需要哪些能力；</w:t>
      </w:r>
      <w:r>
        <w:rPr>
          <w:rFonts w:hint="eastAsia"/>
          <w:color w:val="000000"/>
          <w:sz w:val="21"/>
          <w:szCs w:val="21"/>
        </w:rPr>
        <w:br/>
        <w:t xml:space="preserve">　　2．就需要的能力来说，企业现在的能力还有哪些缺口；</w:t>
      </w:r>
      <w:r>
        <w:rPr>
          <w:rFonts w:hint="eastAsia"/>
          <w:color w:val="000000"/>
          <w:sz w:val="21"/>
          <w:szCs w:val="21"/>
        </w:rPr>
        <w:br/>
        <w:t xml:space="preserve">　　3．为了达到企业的能力要求，需要多少数量的人力资源；</w:t>
      </w:r>
      <w:r>
        <w:rPr>
          <w:rFonts w:hint="eastAsia"/>
          <w:color w:val="000000"/>
          <w:sz w:val="21"/>
          <w:szCs w:val="21"/>
        </w:rPr>
        <w:br/>
        <w:t xml:space="preserve">　　4．为了满足数量上、能力上的要求，人力资源管理制度还需要哪些修改；</w:t>
      </w:r>
      <w:r>
        <w:rPr>
          <w:rFonts w:hint="eastAsia"/>
          <w:color w:val="000000"/>
          <w:sz w:val="21"/>
          <w:szCs w:val="21"/>
        </w:rPr>
        <w:br/>
        <w:t xml:space="preserve">　　5．为了达成制度匹配，应该有什么样的运行制度；</w:t>
      </w:r>
      <w:r>
        <w:rPr>
          <w:rFonts w:hint="eastAsia"/>
          <w:color w:val="000000"/>
          <w:sz w:val="21"/>
          <w:szCs w:val="21"/>
        </w:rPr>
        <w:br/>
        <w:t xml:space="preserve">　　6．怎样达成人力资源规划上的时间目标；</w:t>
      </w:r>
      <w:r>
        <w:rPr>
          <w:rFonts w:hint="eastAsia"/>
          <w:color w:val="000000"/>
          <w:sz w:val="21"/>
          <w:szCs w:val="21"/>
        </w:rPr>
        <w:br/>
        <w:t xml:space="preserve">　　7．如何修改人力资源体系。</w:t>
      </w:r>
      <w:r>
        <w:rPr>
          <w:rFonts w:hint="eastAsia"/>
          <w:color w:val="000000"/>
          <w:sz w:val="21"/>
          <w:szCs w:val="21"/>
        </w:rPr>
        <w:br/>
        <w:t xml:space="preserve">　　二、人力资源管理的分析方法</w:t>
      </w:r>
      <w:r>
        <w:rPr>
          <w:rFonts w:hint="eastAsia"/>
          <w:color w:val="000000"/>
          <w:sz w:val="21"/>
          <w:szCs w:val="21"/>
        </w:rPr>
        <w:br/>
        <w:t xml:space="preserve">　　1．人力资源的开放模型，该模型由康奈尔大学的斯奈尔教授和怀特教授提出。人力资源战略可以有两个部分：“投入——产出”图和运行矩阵。“投入——产出”图把人力资源管理体系分成拥有投入、过程、产出的一个全方位过程。人力资源管理过程是通过体制的设计把人的能力进行有效开发和利用，产出满意、合格的人力资源以及企业绩效。第二个部分是一个运行矩阵，它把能力的因素作为纵轴，把人力资源管理模块作为横轴。这个矩阵说明企业要正确获取能力、利用能力和替换能力，在人力资源每一个板块上应该如何做。</w:t>
      </w:r>
      <w:r>
        <w:rPr>
          <w:rFonts w:hint="eastAsia"/>
          <w:color w:val="000000"/>
          <w:sz w:val="21"/>
          <w:szCs w:val="21"/>
        </w:rPr>
        <w:br/>
      </w:r>
      <w:r>
        <w:rPr>
          <w:rFonts w:hint="eastAsia"/>
          <w:color w:val="000000"/>
          <w:sz w:val="21"/>
          <w:szCs w:val="21"/>
        </w:rPr>
        <w:lastRenderedPageBreak/>
        <w:t xml:space="preserve">　　2．基于竞争优势的人力资源分析方法，该方法由怀特教授提出。人力资源管理要做的主要工作是通过人力资源管理帮助企业获得竞争优势。人力资源帮助企业获得竞争优势的操作要点有：（1）企业在做人力资源的时候，出发点应建立在如何用人获得竞争优势；（2）企业必须通过人力资源工作使企业人力资源具有价值、稀缺性、不可模仿性、高度组织化。</w:t>
      </w:r>
      <w:r>
        <w:rPr>
          <w:rFonts w:hint="eastAsia"/>
          <w:color w:val="000000"/>
          <w:sz w:val="21"/>
          <w:szCs w:val="21"/>
        </w:rPr>
        <w:br/>
        <w:t xml:space="preserve">　　3．斯奈尔教授基于核心能力的人力资源管理框架。企业之间的竞争是核心能力的竞争，企业的人力资源可以被分为两大类：核心人力资源和非核心人力资源。对核心人力资源采用承诺的管理方法，对非核心人力资源采用效率、服从、合作的管理方法。用双核的理念来管理核心人力资源和能力，以企业核心人力资源为中心，以提升企业核心能力为目标，通过核心人力资源提升企业核心能力，最后帮助企业获得竞争优势。</w:t>
      </w:r>
      <w:r>
        <w:rPr>
          <w:rFonts w:hint="eastAsia"/>
          <w:color w:val="000000"/>
          <w:sz w:val="21"/>
          <w:szCs w:val="21"/>
        </w:rPr>
        <w:br/>
        <w:t xml:space="preserve">　　4．问题加问题解决方案。欧克在《人力资源战略》一书中指出要发现战略性人力资源管理问题，并找到解决问题的方法。　　</w:t>
      </w:r>
      <w:r w:rsidR="0016428C">
        <w:rPr>
          <w:noProof/>
          <w:color w:val="000000"/>
          <w:sz w:val="21"/>
          <w:szCs w:val="21"/>
        </w:rPr>
        <w:drawing>
          <wp:inline distT="0" distB="0" distL="0" distR="0">
            <wp:extent cx="6120130" cy="5141595"/>
            <wp:effectExtent l="0" t="0" r="0" b="1905"/>
            <wp:docPr id="31" name="图片 31"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全国职业经理MBA双证班.jpg"/>
                    <pic:cNvPicPr/>
                  </pic:nvPicPr>
                  <pic:blipFill>
                    <a:blip r:embed="rId6">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p>
    <w:tbl>
      <w:tblPr>
        <w:tblW w:w="5000" w:type="pct"/>
        <w:tblCellSpacing w:w="15" w:type="dxa"/>
        <w:tblCellMar>
          <w:top w:w="30" w:type="dxa"/>
          <w:left w:w="30" w:type="dxa"/>
          <w:bottom w:w="30" w:type="dxa"/>
          <w:right w:w="30" w:type="dxa"/>
        </w:tblCellMar>
        <w:tblLook w:val="04A0" w:firstRow="1" w:lastRow="0" w:firstColumn="1" w:lastColumn="0" w:noHBand="0" w:noVBand="1"/>
      </w:tblPr>
      <w:tblGrid>
        <w:gridCol w:w="9638"/>
      </w:tblGrid>
      <w:tr w:rsidR="00C72077" w:rsidRPr="00C72077" w:rsidTr="00C72077">
        <w:trPr>
          <w:tblCellSpacing w:w="15" w:type="dxa"/>
        </w:trPr>
        <w:tc>
          <w:tcPr>
            <w:tcW w:w="5000" w:type="pct"/>
            <w:vAlign w:val="center"/>
            <w:hideMark/>
          </w:tcPr>
          <w:p w:rsidR="00C72077" w:rsidRPr="00C72077" w:rsidRDefault="00C72077" w:rsidP="00C72077">
            <w:pPr>
              <w:widowControl/>
              <w:spacing w:before="100" w:beforeAutospacing="1" w:after="100" w:afterAutospacing="1" w:line="420" w:lineRule="atLeast"/>
              <w:jc w:val="center"/>
              <w:rPr>
                <w:rFonts w:ascii="宋体" w:eastAsia="宋体" w:hAnsi="宋体" w:cs="宋体"/>
                <w:color w:val="755C11"/>
                <w:kern w:val="0"/>
                <w:szCs w:val="21"/>
              </w:rPr>
            </w:pPr>
            <w:r w:rsidRPr="00C72077">
              <w:rPr>
                <w:rFonts w:ascii="宋体" w:eastAsia="宋体" w:hAnsi="宋体" w:cs="宋体" w:hint="eastAsia"/>
                <w:color w:val="755C11"/>
                <w:kern w:val="0"/>
                <w:szCs w:val="21"/>
              </w:rPr>
              <w:t>第四节 理解企业的薪酬战略</w:t>
            </w:r>
          </w:p>
        </w:tc>
      </w:tr>
      <w:tr w:rsidR="00C72077" w:rsidRPr="00C72077" w:rsidTr="00C72077">
        <w:trPr>
          <w:tblCellSpacing w:w="15" w:type="dxa"/>
        </w:trPr>
        <w:tc>
          <w:tcPr>
            <w:tcW w:w="5000" w:type="pct"/>
            <w:vAlign w:val="center"/>
            <w:hideMark/>
          </w:tcPr>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lastRenderedPageBreak/>
              <w:t xml:space="preserve">　　一、薪酬战略的七个问题</w:t>
            </w:r>
            <w:r w:rsidRPr="00C72077">
              <w:rPr>
                <w:rFonts w:ascii="宋体" w:eastAsia="宋体" w:hAnsi="宋体" w:cs="宋体" w:hint="eastAsia"/>
                <w:color w:val="000000"/>
                <w:kern w:val="0"/>
                <w:szCs w:val="21"/>
              </w:rPr>
              <w:br/>
              <w:t xml:space="preserve">　　好的薪酬战略包括权变的功能、支持的功能及水平的功能。薪酬战略包括七个问题：一是企业如何根据自身的战略来选择其薪酬支付的依据；二是企业如何根据其战略选择薪酬的水平；三是企业如何根据其战略选择薪酬的结构；四是企业如何根据其战略确定企业奖金的支付基础；五是企业如何根据其战略确定企业奖金的支付水平；六是企业如何根据其战略确定企业奖金的支付方式；七是企业如何根据其战略确定企业的福利体系。</w:t>
            </w:r>
            <w:r w:rsidRPr="00C72077">
              <w:rPr>
                <w:rFonts w:ascii="宋体" w:eastAsia="宋体" w:hAnsi="宋体" w:cs="宋体" w:hint="eastAsia"/>
                <w:color w:val="000000"/>
                <w:kern w:val="0"/>
                <w:szCs w:val="21"/>
              </w:rPr>
              <w:br/>
              <w:t xml:space="preserve">　　二、设计薪酬战略的步骤</w:t>
            </w:r>
            <w:r w:rsidRPr="00C72077">
              <w:rPr>
                <w:rFonts w:ascii="宋体" w:eastAsia="宋体" w:hAnsi="宋体" w:cs="宋体" w:hint="eastAsia"/>
                <w:color w:val="000000"/>
                <w:kern w:val="0"/>
                <w:szCs w:val="21"/>
              </w:rPr>
              <w:br/>
              <w:t xml:space="preserve">　　企业薪酬战略结构：</w:t>
            </w:r>
            <w:r w:rsidRPr="00C72077">
              <w:rPr>
                <w:rFonts w:ascii="宋体" w:eastAsia="宋体" w:hAnsi="宋体" w:cs="宋体" w:hint="eastAsia"/>
                <w:color w:val="000000"/>
                <w:kern w:val="0"/>
                <w:szCs w:val="21"/>
              </w:rPr>
              <w:br/>
              <w:t xml:space="preserve">　　</w:t>
            </w:r>
          </w:p>
          <w:p w:rsidR="00C72077" w:rsidRPr="00C72077" w:rsidRDefault="00C72077" w:rsidP="00C72077">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noProof/>
                <w:color w:val="000000"/>
                <w:kern w:val="0"/>
                <w:szCs w:val="21"/>
              </w:rPr>
              <w:drawing>
                <wp:inline distT="0" distB="0" distL="0" distR="0">
                  <wp:extent cx="4750435" cy="331089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50435" cy="3310890"/>
                          </a:xfrm>
                          <a:prstGeom prst="rect">
                            <a:avLst/>
                          </a:prstGeom>
                          <a:noFill/>
                          <a:ln>
                            <a:noFill/>
                          </a:ln>
                        </pic:spPr>
                      </pic:pic>
                    </a:graphicData>
                  </a:graphic>
                </wp:inline>
              </w:drawing>
            </w:r>
          </w:p>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br/>
              <w:t xml:space="preserve">　　</w:t>
            </w:r>
            <w:r w:rsidRPr="00C72077">
              <w:rPr>
                <w:rFonts w:ascii="宋体" w:eastAsia="宋体" w:hAnsi="宋体" w:cs="宋体" w:hint="eastAsia"/>
                <w:color w:val="000000"/>
                <w:kern w:val="0"/>
                <w:szCs w:val="21"/>
              </w:rPr>
              <w:br/>
              <w:t xml:space="preserve">　　</w:t>
            </w:r>
            <w:r w:rsidRPr="00C72077">
              <w:rPr>
                <w:rFonts w:ascii="宋体" w:eastAsia="宋体" w:hAnsi="宋体" w:cs="宋体" w:hint="eastAsia"/>
                <w:color w:val="000000"/>
                <w:kern w:val="0"/>
                <w:szCs w:val="21"/>
              </w:rPr>
              <w:br/>
              <w:t xml:space="preserve">　　薪酬设计的具体步骤及操作要点如图所示：</w:t>
            </w:r>
            <w:r w:rsidRPr="00C72077">
              <w:rPr>
                <w:rFonts w:ascii="宋体" w:eastAsia="宋体" w:hAnsi="宋体" w:cs="宋体" w:hint="eastAsia"/>
                <w:color w:val="000000"/>
                <w:kern w:val="0"/>
                <w:szCs w:val="21"/>
              </w:rPr>
              <w:br/>
              <w:t xml:space="preserve">　　</w:t>
            </w:r>
            <w:r w:rsidRPr="00C72077">
              <w:rPr>
                <w:rFonts w:ascii="宋体" w:eastAsia="宋体" w:hAnsi="宋体" w:cs="宋体" w:hint="eastAsia"/>
                <w:color w:val="000000"/>
                <w:kern w:val="0"/>
                <w:szCs w:val="21"/>
              </w:rPr>
              <w:br/>
              <w:t xml:space="preserve">　　</w:t>
            </w:r>
            <w:r w:rsidRPr="00C72077">
              <w:rPr>
                <w:rFonts w:ascii="宋体" w:eastAsia="宋体" w:hAnsi="宋体" w:cs="宋体" w:hint="eastAsia"/>
                <w:color w:val="000000"/>
                <w:kern w:val="0"/>
                <w:szCs w:val="21"/>
              </w:rPr>
              <w:br/>
              <w:t xml:space="preserve">　　</w:t>
            </w:r>
          </w:p>
          <w:p w:rsidR="00C72077" w:rsidRPr="00C72077" w:rsidRDefault="00C72077" w:rsidP="00C72077">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noProof/>
                <w:color w:val="000000"/>
                <w:kern w:val="0"/>
                <w:szCs w:val="21"/>
              </w:rPr>
              <w:lastRenderedPageBreak/>
              <w:drawing>
                <wp:inline distT="0" distB="0" distL="0" distR="0">
                  <wp:extent cx="6635304" cy="6873765"/>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59192" cy="6898512"/>
                          </a:xfrm>
                          <a:prstGeom prst="rect">
                            <a:avLst/>
                          </a:prstGeom>
                          <a:noFill/>
                          <a:ln>
                            <a:noFill/>
                          </a:ln>
                        </pic:spPr>
                      </pic:pic>
                    </a:graphicData>
                  </a:graphic>
                </wp:inline>
              </w:drawing>
            </w:r>
          </w:p>
        </w:tc>
      </w:tr>
    </w:tbl>
    <w:p w:rsidR="00C72077" w:rsidRDefault="00C72077"/>
    <w:p w:rsidR="00C72077" w:rsidRDefault="00C72077"/>
    <w:p w:rsidR="00C72077" w:rsidRDefault="00C72077"/>
    <w:p w:rsidR="00C72077" w:rsidRDefault="00C72077"/>
    <w:p w:rsidR="0016428C" w:rsidRDefault="0016428C"/>
    <w:p w:rsidR="0016428C" w:rsidRDefault="0016428C"/>
    <w:p w:rsidR="0016428C" w:rsidRDefault="0016428C">
      <w:pPr>
        <w:rPr>
          <w:rFonts w:hint="eastAsia"/>
        </w:rPr>
      </w:pPr>
    </w:p>
    <w:p w:rsidR="00C72077" w:rsidRDefault="00C72077" w:rsidP="00C72077">
      <w:pPr>
        <w:pStyle w:val="zh"/>
        <w:spacing w:line="420" w:lineRule="atLeast"/>
        <w:jc w:val="center"/>
        <w:rPr>
          <w:b/>
          <w:bCs/>
          <w:color w:val="43312C"/>
          <w:sz w:val="21"/>
          <w:szCs w:val="21"/>
        </w:rPr>
      </w:pPr>
      <w:r>
        <w:rPr>
          <w:rFonts w:hint="eastAsia"/>
          <w:b/>
          <w:bCs/>
          <w:color w:val="43312C"/>
          <w:sz w:val="21"/>
          <w:szCs w:val="21"/>
        </w:rPr>
        <w:lastRenderedPageBreak/>
        <w:t>第三章 基本薪酬管理</w:t>
      </w:r>
    </w:p>
    <w:p w:rsidR="00C72077" w:rsidRDefault="00C72077" w:rsidP="00C72077">
      <w:pPr>
        <w:pStyle w:val="jie"/>
        <w:spacing w:line="420" w:lineRule="atLeast"/>
        <w:jc w:val="center"/>
        <w:rPr>
          <w:color w:val="755C11"/>
          <w:sz w:val="21"/>
          <w:szCs w:val="21"/>
        </w:rPr>
      </w:pPr>
      <w:r>
        <w:rPr>
          <w:rFonts w:hint="eastAsia"/>
          <w:color w:val="755C11"/>
          <w:sz w:val="21"/>
          <w:szCs w:val="21"/>
        </w:rPr>
        <w:t>第一节 导论</w:t>
      </w:r>
    </w:p>
    <w:p w:rsidR="00C72077" w:rsidRDefault="00C72077" w:rsidP="00C72077">
      <w:pPr>
        <w:pStyle w:val="a3"/>
        <w:spacing w:line="420" w:lineRule="atLeast"/>
        <w:rPr>
          <w:color w:val="000000"/>
          <w:sz w:val="21"/>
          <w:szCs w:val="21"/>
        </w:rPr>
      </w:pPr>
      <w:r>
        <w:rPr>
          <w:rFonts w:hint="eastAsia"/>
          <w:color w:val="000000"/>
          <w:sz w:val="21"/>
          <w:szCs w:val="21"/>
        </w:rPr>
        <w:t xml:space="preserve">　　一、什么是基本薪酬</w:t>
      </w:r>
      <w:r>
        <w:rPr>
          <w:rFonts w:hint="eastAsia"/>
          <w:color w:val="000000"/>
          <w:sz w:val="21"/>
          <w:szCs w:val="21"/>
        </w:rPr>
        <w:br/>
        <w:t xml:space="preserve">　　基本薪酬可以从两个最基本的角度去理解。</w:t>
      </w:r>
      <w:r>
        <w:rPr>
          <w:rFonts w:hint="eastAsia"/>
          <w:color w:val="000000"/>
          <w:sz w:val="21"/>
          <w:szCs w:val="21"/>
        </w:rPr>
        <w:br/>
        <w:t xml:space="preserve">　　首先，它指的是维持一个员工基本生活所需要的薪酬。</w:t>
      </w:r>
      <w:r>
        <w:rPr>
          <w:rFonts w:hint="eastAsia"/>
          <w:color w:val="000000"/>
          <w:sz w:val="21"/>
          <w:szCs w:val="21"/>
        </w:rPr>
        <w:br/>
        <w:t xml:space="preserve">　　其次，基本薪酬是相对固定不变的。西方管理学者又称之为固定薪酬（fixed pay），相对来说，有两方面固定不变：相对时间来说，变化周期起码要一年的时间，奖金则可以随时随地发生变化；相对绩效来说，基本薪酬一般不会随绩效的变化而变化。</w:t>
      </w:r>
      <w:r>
        <w:rPr>
          <w:rFonts w:hint="eastAsia"/>
          <w:color w:val="000000"/>
          <w:sz w:val="21"/>
          <w:szCs w:val="21"/>
        </w:rPr>
        <w:br/>
        <w:t xml:space="preserve">　　二、基本薪酬的支付方法</w:t>
      </w:r>
      <w:r>
        <w:rPr>
          <w:rFonts w:hint="eastAsia"/>
          <w:color w:val="000000"/>
          <w:sz w:val="21"/>
          <w:szCs w:val="21"/>
        </w:rPr>
        <w:br/>
        <w:t xml:space="preserve">　　基本薪酬的支付方法有四种，也就是所谓的“4P”原则：</w:t>
      </w:r>
      <w:r>
        <w:rPr>
          <w:rFonts w:hint="eastAsia"/>
          <w:color w:val="000000"/>
          <w:sz w:val="21"/>
          <w:szCs w:val="21"/>
        </w:rPr>
        <w:br/>
        <w:t xml:space="preserve">　　第一种支付方法是以职位为基础来支付，支付的不是人，而是职位，职位价值越大支付越多，职位价值越</w:t>
      </w:r>
      <w:proofErr w:type="gramStart"/>
      <w:r>
        <w:rPr>
          <w:rFonts w:hint="eastAsia"/>
          <w:color w:val="000000"/>
          <w:sz w:val="21"/>
          <w:szCs w:val="21"/>
        </w:rPr>
        <w:t>小支付就</w:t>
      </w:r>
      <w:proofErr w:type="gramEnd"/>
      <w:r>
        <w:rPr>
          <w:rFonts w:hint="eastAsia"/>
          <w:color w:val="000000"/>
          <w:sz w:val="21"/>
          <w:szCs w:val="21"/>
        </w:rPr>
        <w:t>越少。</w:t>
      </w:r>
      <w:r>
        <w:rPr>
          <w:rFonts w:hint="eastAsia"/>
          <w:color w:val="000000"/>
          <w:sz w:val="21"/>
          <w:szCs w:val="21"/>
        </w:rPr>
        <w:br/>
        <w:t xml:space="preserve">　　第二种支付方法是按照能力来支付（pay for competence）。用能力来支付的基本意思是一个人收入多少不取决于职位价值的大小，不管是科长还是处长，只要有相同的能力，拿到薪酬就一样多。</w:t>
      </w:r>
      <w:r>
        <w:rPr>
          <w:rFonts w:hint="eastAsia"/>
          <w:color w:val="000000"/>
          <w:sz w:val="21"/>
          <w:szCs w:val="21"/>
        </w:rPr>
        <w:br/>
        <w:t xml:space="preserve">　　第三种支付方法是以绩效为基础（Pay for Performance）。一个人的基本收入随个人业绩好坏的变化而变化，基本依据是干多干少，干好干坏。</w:t>
      </w:r>
      <w:r>
        <w:rPr>
          <w:rFonts w:hint="eastAsia"/>
          <w:color w:val="000000"/>
          <w:sz w:val="21"/>
          <w:szCs w:val="21"/>
        </w:rPr>
        <w:br/>
        <w:t xml:space="preserve">　　第四种支付方法是按照市场价格来支付，一个人的基本薪酬是看这个人在市场上值多少钱。</w:t>
      </w:r>
      <w:r>
        <w:rPr>
          <w:rFonts w:hint="eastAsia"/>
          <w:color w:val="000000"/>
          <w:sz w:val="21"/>
          <w:szCs w:val="21"/>
        </w:rPr>
        <w:br/>
        <w:t xml:space="preserve">　　三、为什么要有不同的支付方法</w:t>
      </w:r>
      <w:r>
        <w:rPr>
          <w:rFonts w:hint="eastAsia"/>
          <w:color w:val="000000"/>
          <w:sz w:val="21"/>
          <w:szCs w:val="21"/>
        </w:rPr>
        <w:br/>
        <w:t xml:space="preserve">　　主要原因是因为每一种方法都有它的缺陷，都有它的适用范围。</w:t>
      </w:r>
      <w:r>
        <w:rPr>
          <w:rFonts w:hint="eastAsia"/>
          <w:color w:val="000000"/>
          <w:sz w:val="21"/>
          <w:szCs w:val="21"/>
        </w:rPr>
        <w:br/>
        <w:t xml:space="preserve">　　1. 基于职位价值支付报酬。这种方法</w:t>
      </w:r>
      <w:proofErr w:type="gramStart"/>
      <w:r>
        <w:rPr>
          <w:rFonts w:hint="eastAsia"/>
          <w:color w:val="000000"/>
          <w:sz w:val="21"/>
          <w:szCs w:val="21"/>
        </w:rPr>
        <w:t>很受很受</w:t>
      </w:r>
      <w:proofErr w:type="gramEnd"/>
      <w:r>
        <w:rPr>
          <w:rFonts w:hint="eastAsia"/>
          <w:color w:val="000000"/>
          <w:sz w:val="21"/>
          <w:szCs w:val="21"/>
        </w:rPr>
        <w:t>推崇，它比较客观，对事不对人，支付的是职位的价值，而不管从事职位的是什么人。事实上它有很多缺点。</w:t>
      </w:r>
      <w:r>
        <w:rPr>
          <w:rFonts w:hint="eastAsia"/>
          <w:color w:val="000000"/>
          <w:sz w:val="21"/>
          <w:szCs w:val="21"/>
        </w:rPr>
        <w:br/>
        <w:t xml:space="preserve">　　第一，职位价值很难客观评价，员工能否普遍接受是一个问题。</w:t>
      </w:r>
      <w:r>
        <w:rPr>
          <w:rFonts w:hint="eastAsia"/>
          <w:color w:val="000000"/>
          <w:sz w:val="21"/>
          <w:szCs w:val="21"/>
        </w:rPr>
        <w:br/>
        <w:t xml:space="preserve">　　第二，忽略了能力因素，导致能力在个人薪酬中的影响很小，所从事职位的价值影响很大。如果从事的是同样的职位，本科和硕士研究生，拿的钱一样多，这样就没有人去进行人力资本投资，没有人去增加能力，因为能力不能受到尊重，企业能力增长很慢。</w:t>
      </w:r>
      <w:r>
        <w:rPr>
          <w:rFonts w:hint="eastAsia"/>
          <w:color w:val="000000"/>
          <w:sz w:val="21"/>
          <w:szCs w:val="21"/>
        </w:rPr>
        <w:br/>
        <w:t xml:space="preserve">　　第三，比较死板。增加工资一定要以增加职位等级为前提，但是职位价值的升值或晋升不是随时随地可以发生的。不管什么样的人只要做了同一个职位，只能拿一样多的钱，这样容易挫伤人的积极性。</w:t>
      </w:r>
      <w:r>
        <w:rPr>
          <w:rFonts w:hint="eastAsia"/>
          <w:color w:val="000000"/>
          <w:sz w:val="21"/>
          <w:szCs w:val="21"/>
        </w:rPr>
        <w:br/>
        <w:t xml:space="preserve">　　2. 基于能力的基本薪酬的问题。按照能力大小来支付报酬，优点很明显，鼓励能力，能力对个人的影响很大，从事什么职位影响很小，不过也有一些缺陷。</w:t>
      </w:r>
      <w:r>
        <w:rPr>
          <w:rFonts w:hint="eastAsia"/>
          <w:color w:val="000000"/>
          <w:sz w:val="21"/>
          <w:szCs w:val="21"/>
        </w:rPr>
        <w:br/>
        <w:t xml:space="preserve">　　第一是不好评价。客观评价职位价值、进行职位分等很困难，能力分等比职位分等更困难。</w:t>
      </w:r>
      <w:r>
        <w:rPr>
          <w:rFonts w:hint="eastAsia"/>
          <w:color w:val="000000"/>
          <w:sz w:val="21"/>
          <w:szCs w:val="21"/>
        </w:rPr>
        <w:br/>
        <w:t xml:space="preserve">　　第二会导致工资体系膨胀。如果不能严格控制总量的话，加上各个方面的影响，高级职位的人所占</w:t>
      </w:r>
      <w:r>
        <w:rPr>
          <w:rFonts w:hint="eastAsia"/>
          <w:color w:val="000000"/>
          <w:sz w:val="21"/>
          <w:szCs w:val="21"/>
        </w:rPr>
        <w:lastRenderedPageBreak/>
        <w:t>比重越来越大，导致工资的膨胀。</w:t>
      </w:r>
      <w:r>
        <w:rPr>
          <w:rFonts w:hint="eastAsia"/>
          <w:color w:val="000000"/>
          <w:sz w:val="21"/>
          <w:szCs w:val="21"/>
        </w:rPr>
        <w:br/>
        <w:t xml:space="preserve">　　第三个问题，按照能力支付报酬，可能出现相同能力从事不同职位、不同职位有不同价值的情况，所以相同能力的人从事不同职位的工资可能是一样的。认为职位价值不同的人会认为这样的体系有问题。</w:t>
      </w:r>
      <w:r>
        <w:rPr>
          <w:rFonts w:hint="eastAsia"/>
          <w:color w:val="000000"/>
          <w:sz w:val="21"/>
          <w:szCs w:val="21"/>
        </w:rPr>
        <w:br/>
        <w:t xml:space="preserve">　　3. 基于绩效的基本薪酬支付，最大的好处是比较简洁，但是它的缺陷在于完全依据绩效支付薪酬，让员工没有稳定的感觉。基本薪酬的基本功能是维持员工的基本生活。没有稳定感会产生一些问题，追求稳定性或需要一般人稳定工作的岗位就会招不到人。</w:t>
      </w:r>
      <w:r>
        <w:rPr>
          <w:rFonts w:hint="eastAsia"/>
          <w:color w:val="000000"/>
          <w:sz w:val="21"/>
          <w:szCs w:val="21"/>
        </w:rPr>
        <w:br/>
        <w:t xml:space="preserve">　　4. 基于市场价格来支付的做法，最大的好处在于支付的基本薪酬很有针对性，在市场上拿多少钱，在这里就支付多少钱。它最大的问题在于操作起来比较复杂，一个人一个价格，就不可能有一个统一的体系。另外市场价格在不断变化，需要花很多钱来调查。这样会导致统一性不够和过分个性化导致的操作问题。</w:t>
      </w:r>
      <w:r>
        <w:rPr>
          <w:rFonts w:hint="eastAsia"/>
          <w:color w:val="000000"/>
          <w:sz w:val="21"/>
          <w:szCs w:val="21"/>
        </w:rPr>
        <w:br/>
        <w:t xml:space="preserve">　　总之，基本薪酬的支付不能只用一种方法，而要考虑多种方法，这是因为每一种方法都有局限性。所以一般情况下，基本薪酬的支付方法以职位为主，同时考虑绩效薪酬、能力薪酬、市场薪酬；或者以能力为主，同时也考虑职位价值和市场。</w:t>
      </w:r>
      <w:r>
        <w:rPr>
          <w:rFonts w:hint="eastAsia"/>
          <w:color w:val="000000"/>
          <w:sz w:val="21"/>
          <w:szCs w:val="21"/>
        </w:rPr>
        <w:br/>
        <w:t xml:space="preserve">　　四、基本薪酬在整个薪酬管理中的地位和功能</w:t>
      </w:r>
      <w:r>
        <w:rPr>
          <w:rFonts w:hint="eastAsia"/>
          <w:color w:val="000000"/>
          <w:sz w:val="21"/>
          <w:szCs w:val="21"/>
        </w:rPr>
        <w:br/>
        <w:t xml:space="preserve">　　基本薪酬相对于奖金来说，对员工的激励作用是更大一些还是更小一些，这是一个很老的问题，也是一个没有得到解决、很多企业很困惑的问题。很多企业认为奖金对员工的激励性更大，所以把主要精力放在对奖金的支付上。实际上这是片面的认识。</w:t>
      </w:r>
      <w:r>
        <w:rPr>
          <w:rFonts w:hint="eastAsia"/>
          <w:color w:val="000000"/>
          <w:sz w:val="21"/>
          <w:szCs w:val="21"/>
        </w:rPr>
        <w:br/>
        <w:t xml:space="preserve">　　正确的说法是基本薪酬有基本薪酬的功能，奖金有奖金的功能。　　</w:t>
      </w:r>
    </w:p>
    <w:p w:rsidR="00C72077" w:rsidRDefault="00C72077" w:rsidP="00C72077">
      <w:pPr>
        <w:pStyle w:val="jie"/>
        <w:spacing w:line="420" w:lineRule="atLeast"/>
        <w:jc w:val="center"/>
        <w:rPr>
          <w:color w:val="755C11"/>
          <w:sz w:val="21"/>
          <w:szCs w:val="21"/>
        </w:rPr>
      </w:pPr>
      <w:r>
        <w:rPr>
          <w:rFonts w:hint="eastAsia"/>
          <w:color w:val="755C11"/>
          <w:sz w:val="21"/>
          <w:szCs w:val="21"/>
        </w:rPr>
        <w:t>第二节 基于职位价值的基本薪酬管理</w:t>
      </w:r>
    </w:p>
    <w:p w:rsidR="00C72077" w:rsidRDefault="00C72077" w:rsidP="00C72077">
      <w:pPr>
        <w:pStyle w:val="a3"/>
        <w:spacing w:line="420" w:lineRule="atLeast"/>
        <w:rPr>
          <w:color w:val="000000"/>
          <w:sz w:val="21"/>
          <w:szCs w:val="21"/>
        </w:rPr>
      </w:pPr>
      <w:r>
        <w:rPr>
          <w:rFonts w:hint="eastAsia"/>
          <w:color w:val="000000"/>
          <w:sz w:val="21"/>
          <w:szCs w:val="21"/>
        </w:rPr>
        <w:t xml:space="preserve">　　一、基于职位价值的基本薪酬管理的基本流程</w:t>
      </w:r>
      <w:r>
        <w:rPr>
          <w:rFonts w:hint="eastAsia"/>
          <w:color w:val="000000"/>
          <w:sz w:val="21"/>
          <w:szCs w:val="21"/>
        </w:rPr>
        <w:br/>
        <w:t xml:space="preserve">　　基于职位价值的基本薪酬管理是指整个薪酬以职位价值的大小作为基本支付依据，它分为四个步骤：</w:t>
      </w:r>
      <w:r>
        <w:rPr>
          <w:rFonts w:hint="eastAsia"/>
          <w:color w:val="000000"/>
          <w:sz w:val="21"/>
          <w:szCs w:val="21"/>
        </w:rPr>
        <w:br/>
        <w:t xml:space="preserve">　　（一）做工作分析，知道支付的对象；</w:t>
      </w:r>
      <w:r>
        <w:rPr>
          <w:rFonts w:hint="eastAsia"/>
          <w:color w:val="000000"/>
          <w:sz w:val="21"/>
          <w:szCs w:val="21"/>
        </w:rPr>
        <w:br/>
        <w:t xml:space="preserve">　　（二）做工作评价，知道职位价值大小；</w:t>
      </w:r>
      <w:r>
        <w:rPr>
          <w:rFonts w:hint="eastAsia"/>
          <w:color w:val="000000"/>
          <w:sz w:val="21"/>
          <w:szCs w:val="21"/>
        </w:rPr>
        <w:br/>
        <w:t xml:space="preserve">　　（三）做薪酬调查，知道外部人有多少工资；</w:t>
      </w:r>
      <w:r>
        <w:rPr>
          <w:rFonts w:hint="eastAsia"/>
          <w:color w:val="000000"/>
          <w:sz w:val="21"/>
          <w:szCs w:val="21"/>
        </w:rPr>
        <w:br/>
        <w:t xml:space="preserve">　　（四）做薪酬结构设计，知道每个职位有多少个等，每个等的差别有多大。　　</w:t>
      </w:r>
    </w:p>
    <w:p w:rsidR="00C72077" w:rsidRDefault="00C72077" w:rsidP="00C72077">
      <w:pPr>
        <w:pStyle w:val="jie"/>
        <w:spacing w:line="420" w:lineRule="atLeast"/>
        <w:jc w:val="center"/>
        <w:rPr>
          <w:color w:val="755C11"/>
          <w:sz w:val="21"/>
          <w:szCs w:val="21"/>
        </w:rPr>
      </w:pPr>
      <w:r>
        <w:rPr>
          <w:rFonts w:hint="eastAsia"/>
          <w:color w:val="755C11"/>
          <w:sz w:val="21"/>
          <w:szCs w:val="21"/>
        </w:rPr>
        <w:t>第二节 基于职位价值的基本薪酬管理</w:t>
      </w:r>
    </w:p>
    <w:p w:rsidR="00C72077" w:rsidRDefault="00C72077" w:rsidP="00C72077">
      <w:pPr>
        <w:pStyle w:val="a3"/>
        <w:spacing w:line="420" w:lineRule="atLeast"/>
        <w:rPr>
          <w:color w:val="000000"/>
          <w:sz w:val="21"/>
          <w:szCs w:val="21"/>
        </w:rPr>
      </w:pPr>
      <w:r>
        <w:rPr>
          <w:rFonts w:hint="eastAsia"/>
          <w:color w:val="000000"/>
          <w:sz w:val="21"/>
          <w:szCs w:val="21"/>
        </w:rPr>
        <w:t xml:space="preserve">　　二、工作分析</w:t>
      </w:r>
      <w:r>
        <w:rPr>
          <w:rFonts w:hint="eastAsia"/>
          <w:color w:val="000000"/>
          <w:sz w:val="21"/>
          <w:szCs w:val="21"/>
        </w:rPr>
        <w:br/>
        <w:t xml:space="preserve">　　（一）什么是工作分析</w:t>
      </w:r>
      <w:r>
        <w:rPr>
          <w:rFonts w:hint="eastAsia"/>
          <w:color w:val="000000"/>
          <w:sz w:val="21"/>
          <w:szCs w:val="21"/>
        </w:rPr>
        <w:br/>
      </w:r>
      <w:r>
        <w:rPr>
          <w:rFonts w:hint="eastAsia"/>
          <w:color w:val="000000"/>
          <w:sz w:val="21"/>
          <w:szCs w:val="21"/>
        </w:rPr>
        <w:lastRenderedPageBreak/>
        <w:t xml:space="preserve">　　工作分析实际上就是要解决一个企业要设置多少岗位、每个岗位要做多少工作、每个岗位的人要具备什么能力的一套系统的方法与过程。</w:t>
      </w:r>
      <w:r>
        <w:rPr>
          <w:rFonts w:hint="eastAsia"/>
          <w:color w:val="000000"/>
          <w:sz w:val="21"/>
          <w:szCs w:val="21"/>
        </w:rPr>
        <w:br/>
        <w:t xml:space="preserve">　　（二）为什么工作分析是重要的</w:t>
      </w:r>
      <w:r>
        <w:rPr>
          <w:rFonts w:hint="eastAsia"/>
          <w:color w:val="000000"/>
          <w:sz w:val="21"/>
          <w:szCs w:val="21"/>
        </w:rPr>
        <w:br/>
        <w:t xml:space="preserve">　　工作分析是人力资源管理活动的前提和基础。</w:t>
      </w:r>
      <w:r>
        <w:rPr>
          <w:rFonts w:hint="eastAsia"/>
          <w:color w:val="000000"/>
          <w:sz w:val="21"/>
          <w:szCs w:val="21"/>
        </w:rPr>
        <w:br/>
        <w:t xml:space="preserve">　　人力资源管理活动分为五个大的板块：工作分析、招聘、培训、考核、薪酬。工作分析是招聘、培训、考核、薪酬管理的前提与基础。</w:t>
      </w:r>
      <w:r>
        <w:rPr>
          <w:rFonts w:hint="eastAsia"/>
          <w:color w:val="000000"/>
          <w:sz w:val="21"/>
          <w:szCs w:val="21"/>
        </w:rPr>
        <w:br/>
        <w:t xml:space="preserve">　　工作分析是招聘的基础。招聘要解决的问题是要招聘什么样的人和用什么的方式来招聘这些人，也就是招聘需求的确定和招聘方式的选择。如果不进行工作分析，一个企业就不知道企业要做哪些事情，岗位要做哪些事情，每个岗位需要什么人来做。所以招聘问题离不开工作分析提供的信息。</w:t>
      </w:r>
      <w:r>
        <w:rPr>
          <w:rFonts w:hint="eastAsia"/>
          <w:color w:val="000000"/>
          <w:sz w:val="21"/>
          <w:szCs w:val="21"/>
        </w:rPr>
        <w:br/>
        <w:t xml:space="preserve">　　工作分析是培训的前提和基础。培训工作包括两个大的问题：第一，培训需求的确定。第二，用什么方式进行培训。培训的目的是要提高人的能力，把事情做得更好，能力和事情也是需要工作分析解决的。</w:t>
      </w:r>
      <w:r>
        <w:rPr>
          <w:rFonts w:hint="eastAsia"/>
          <w:color w:val="000000"/>
          <w:sz w:val="21"/>
          <w:szCs w:val="21"/>
        </w:rPr>
        <w:br/>
        <w:t xml:space="preserve">　　工作分析是考核的基础。考核要解决的基本问题是考核什么和考核的标准怎么定，这来自工作分析的信息。一般首先是要考核员工做事情的效率，其次是要考核员工的能力。能力和事情也是工作分析提供的。</w:t>
      </w:r>
      <w:r>
        <w:rPr>
          <w:rFonts w:hint="eastAsia"/>
          <w:color w:val="000000"/>
          <w:sz w:val="21"/>
          <w:szCs w:val="21"/>
        </w:rPr>
        <w:br/>
        <w:t xml:space="preserve">　　工作分析是薪酬的前提和基础。薪酬要解决的基本问题是凭什么支付报酬、支付多少报酬和怎么样支付报酬。</w:t>
      </w:r>
      <w:proofErr w:type="gramStart"/>
      <w:r>
        <w:rPr>
          <w:rFonts w:hint="eastAsia"/>
          <w:color w:val="000000"/>
          <w:sz w:val="21"/>
          <w:szCs w:val="21"/>
        </w:rPr>
        <w:t>凭事情</w:t>
      </w:r>
      <w:proofErr w:type="gramEnd"/>
      <w:r>
        <w:rPr>
          <w:rFonts w:hint="eastAsia"/>
          <w:color w:val="000000"/>
          <w:sz w:val="21"/>
          <w:szCs w:val="21"/>
        </w:rPr>
        <w:t>和凭能力支付报酬，要看事情做得好不好、能力大不大，事情和能力也是在工作分析中得到的。</w:t>
      </w:r>
      <w:r>
        <w:rPr>
          <w:rFonts w:hint="eastAsia"/>
          <w:color w:val="000000"/>
          <w:sz w:val="21"/>
          <w:szCs w:val="21"/>
        </w:rPr>
        <w:br/>
        <w:t xml:space="preserve">　　工作分析是企业招聘、培训、考核和薪酬的前提和基础，是重要的人力资源管理活动的前提与基础。没有工作分析就不能进行这些人力资源管理活动。</w:t>
      </w:r>
      <w:r>
        <w:rPr>
          <w:rFonts w:hint="eastAsia"/>
          <w:color w:val="000000"/>
          <w:sz w:val="21"/>
          <w:szCs w:val="21"/>
        </w:rPr>
        <w:br/>
        <w:t xml:space="preserve">　　（三）工作分析要解决哪些基本问题</w:t>
      </w:r>
      <w:r>
        <w:rPr>
          <w:rFonts w:hint="eastAsia"/>
          <w:color w:val="000000"/>
          <w:sz w:val="21"/>
          <w:szCs w:val="21"/>
        </w:rPr>
        <w:br/>
        <w:t xml:space="preserve">　　要解决三个基本问题：第一，企业要设置哪些岗位和多少岗位；第二，企业中每个岗位要做哪些事情，也就是职责界定；第三，每个岗位需要具备什么能力的人才能做，也就是职位的能力要求——资历界定。</w:t>
      </w:r>
      <w:r>
        <w:rPr>
          <w:rFonts w:hint="eastAsia"/>
          <w:color w:val="000000"/>
          <w:sz w:val="21"/>
          <w:szCs w:val="21"/>
        </w:rPr>
        <w:br/>
        <w:t xml:space="preserve">　　（四）工作分析如何解决这些基本问题</w:t>
      </w:r>
      <w:r>
        <w:rPr>
          <w:rFonts w:hint="eastAsia"/>
          <w:color w:val="000000"/>
          <w:sz w:val="21"/>
          <w:szCs w:val="21"/>
        </w:rPr>
        <w:br/>
        <w:t xml:space="preserve">　　第一个问题是设置哪些岗位和多少岗位。岗位设置受部门多少的影响。设置哪些岗位和多少岗位与部门设置有关，设置多少部门与组织设计有关，所以这涉及到很多问题。大家如果想搞清楚这个问题，需要就一些组织结构的理论进行钻研。本门课程不展开进行说明。</w:t>
      </w:r>
      <w:r>
        <w:rPr>
          <w:rFonts w:hint="eastAsia"/>
          <w:color w:val="000000"/>
          <w:sz w:val="21"/>
          <w:szCs w:val="21"/>
        </w:rPr>
        <w:br/>
        <w:t xml:space="preserve">　　重点在第二个问题。界定职责的基本原则是要反映每个岗位应该做的事情，一个岗位要做十件事情，只写了八件，就漏掉了两件。这样很多该做而没有做的事情可能就被忽略了，如果很多事情没有人做，企业就会运转失灵。科学界定职责的依据是要全面反映职责，科学界定职责和搜集工作信息有四种主要的方法：</w:t>
      </w:r>
      <w:r>
        <w:rPr>
          <w:rFonts w:hint="eastAsia"/>
          <w:color w:val="000000"/>
          <w:sz w:val="21"/>
          <w:szCs w:val="21"/>
        </w:rPr>
        <w:br/>
      </w:r>
      <w:r>
        <w:rPr>
          <w:rFonts w:hint="eastAsia"/>
          <w:color w:val="000000"/>
          <w:sz w:val="21"/>
          <w:szCs w:val="21"/>
        </w:rPr>
        <w:lastRenderedPageBreak/>
        <w:t xml:space="preserve">　　访谈法：与员工访谈1—2小时，从员工那里得到相应信息。</w:t>
      </w:r>
      <w:r>
        <w:rPr>
          <w:rFonts w:hint="eastAsia"/>
          <w:color w:val="000000"/>
          <w:sz w:val="21"/>
          <w:szCs w:val="21"/>
        </w:rPr>
        <w:br/>
        <w:t xml:space="preserve">　　问卷法：发放问卷，从各方面详细指引，告诉员工如何填写，通过问卷得到工作分析的信息；</w:t>
      </w:r>
      <w:r>
        <w:rPr>
          <w:rFonts w:hint="eastAsia"/>
          <w:color w:val="000000"/>
          <w:sz w:val="21"/>
          <w:szCs w:val="21"/>
        </w:rPr>
        <w:br/>
        <w:t xml:space="preserve">　　工作日志法：让员工把自己每天做的事情用日记的方法记下来，再由专家进一步提炼。</w:t>
      </w:r>
      <w:r>
        <w:rPr>
          <w:rFonts w:hint="eastAsia"/>
          <w:color w:val="000000"/>
          <w:sz w:val="21"/>
          <w:szCs w:val="21"/>
        </w:rPr>
        <w:br/>
        <w:t xml:space="preserve">　　观察法：请专家观察员工的动作，分析哪些是必须做而没有做的，哪些是</w:t>
      </w:r>
      <w:proofErr w:type="gramStart"/>
      <w:r>
        <w:rPr>
          <w:rFonts w:hint="eastAsia"/>
          <w:color w:val="000000"/>
          <w:sz w:val="21"/>
          <w:szCs w:val="21"/>
        </w:rPr>
        <w:t>不</w:t>
      </w:r>
      <w:proofErr w:type="gramEnd"/>
      <w:r>
        <w:rPr>
          <w:rFonts w:hint="eastAsia"/>
          <w:color w:val="000000"/>
          <w:sz w:val="21"/>
          <w:szCs w:val="21"/>
        </w:rPr>
        <w:t>用做而做了的，最后得到岗位必须作的事情，观察法一般是由专家进行观察，其他人没有观察的能力。</w:t>
      </w:r>
      <w:r>
        <w:rPr>
          <w:rFonts w:hint="eastAsia"/>
          <w:color w:val="000000"/>
          <w:sz w:val="21"/>
          <w:szCs w:val="21"/>
        </w:rPr>
        <w:br/>
        <w:t xml:space="preserve">　　职责界定的基本标准是要全面反映。</w:t>
      </w:r>
      <w:r>
        <w:rPr>
          <w:rFonts w:hint="eastAsia"/>
          <w:color w:val="000000"/>
          <w:sz w:val="21"/>
          <w:szCs w:val="21"/>
        </w:rPr>
        <w:br/>
        <w:t xml:space="preserve">　　第三个问题是怎样确定岗位的任职资格。确定任职资格主要有四种方法：第一，模仿竞争对手；第二，根据工作要求的资格进行界定；第三，判断法，就是对这份工作需要怎样的资历进行判断。很多企业都采取判断的方法；第四，统计法，就是用统计的方法分析观察绩效高的员工在统计上有什么特点，写资历界定的时候要把基于统计得出来的结论写进去。　　</w:t>
      </w:r>
    </w:p>
    <w:p w:rsidR="00C72077" w:rsidRDefault="00C72077">
      <w:pPr>
        <w:rPr>
          <w:color w:val="000000"/>
          <w:szCs w:val="21"/>
        </w:rPr>
      </w:pPr>
      <w:r>
        <w:rPr>
          <w:rFonts w:hint="eastAsia"/>
          <w:color w:val="000000"/>
          <w:szCs w:val="21"/>
        </w:rPr>
        <w:t>三、职位评价</w:t>
      </w:r>
      <w:r>
        <w:rPr>
          <w:rFonts w:hint="eastAsia"/>
          <w:color w:val="000000"/>
          <w:szCs w:val="21"/>
        </w:rPr>
        <w:br/>
        <w:t xml:space="preserve">　　（一）职位评价的定义及其目的</w:t>
      </w:r>
      <w:r>
        <w:rPr>
          <w:rFonts w:hint="eastAsia"/>
          <w:color w:val="000000"/>
          <w:szCs w:val="21"/>
        </w:rPr>
        <w:br/>
        <w:t xml:space="preserve">　　职位评价是对一个企业的职位价值进行排序的一套分析方法和一个分析过程。它的目的在于给职位价值进行排序，最终对基于职位进行排序的内容给予支付。</w:t>
      </w:r>
      <w:r>
        <w:rPr>
          <w:rFonts w:hint="eastAsia"/>
          <w:color w:val="000000"/>
          <w:szCs w:val="21"/>
        </w:rPr>
        <w:br/>
        <w:t xml:space="preserve">　　（二）职位评价的六种方法简介</w:t>
      </w:r>
      <w:r>
        <w:rPr>
          <w:rFonts w:hint="eastAsia"/>
          <w:color w:val="000000"/>
          <w:szCs w:val="21"/>
        </w:rPr>
        <w:br/>
        <w:t xml:space="preserve">　　排序法：简单对职位进行排序。</w:t>
      </w:r>
      <w:r>
        <w:rPr>
          <w:rFonts w:hint="eastAsia"/>
          <w:color w:val="000000"/>
          <w:szCs w:val="21"/>
        </w:rPr>
        <w:br/>
        <w:t xml:space="preserve">　　职位归类法：根据类别对职位进行排序。</w:t>
      </w:r>
      <w:r>
        <w:rPr>
          <w:rFonts w:hint="eastAsia"/>
          <w:color w:val="000000"/>
          <w:szCs w:val="21"/>
        </w:rPr>
        <w:br/>
        <w:t xml:space="preserve">　　点数法：用点数的方式表示职位的大小。</w:t>
      </w:r>
      <w:r>
        <w:rPr>
          <w:rFonts w:hint="eastAsia"/>
          <w:color w:val="000000"/>
          <w:szCs w:val="21"/>
        </w:rPr>
        <w:br/>
        <w:t xml:space="preserve">　　要素比较法：把每一个要素拿出来比较。</w:t>
      </w:r>
      <w:r>
        <w:rPr>
          <w:rFonts w:hint="eastAsia"/>
          <w:color w:val="000000"/>
          <w:szCs w:val="21"/>
        </w:rPr>
        <w:br/>
        <w:t xml:space="preserve">　　海</w:t>
      </w:r>
      <w:proofErr w:type="gramStart"/>
      <w:r>
        <w:rPr>
          <w:rFonts w:hint="eastAsia"/>
          <w:color w:val="000000"/>
          <w:szCs w:val="21"/>
        </w:rPr>
        <w:t>氏评价</w:t>
      </w:r>
      <w:proofErr w:type="gramEnd"/>
      <w:r>
        <w:rPr>
          <w:rFonts w:hint="eastAsia"/>
          <w:color w:val="000000"/>
          <w:szCs w:val="21"/>
        </w:rPr>
        <w:t>方法：把职位分为职位投入、过程和产出。</w:t>
      </w:r>
      <w:r>
        <w:rPr>
          <w:rFonts w:hint="eastAsia"/>
          <w:color w:val="000000"/>
          <w:szCs w:val="21"/>
        </w:rPr>
        <w:br/>
        <w:t xml:space="preserve">　　IPE评价方法：IPE评价方法是International Positional Evaluation（估计职位评估）的缩写。IPE</w:t>
      </w:r>
      <w:proofErr w:type="gramStart"/>
      <w:r>
        <w:rPr>
          <w:rFonts w:hint="eastAsia"/>
          <w:color w:val="000000"/>
          <w:szCs w:val="21"/>
        </w:rPr>
        <w:t>共评价</w:t>
      </w:r>
      <w:proofErr w:type="gramEnd"/>
      <w:r>
        <w:rPr>
          <w:rFonts w:hint="eastAsia"/>
          <w:color w:val="000000"/>
          <w:szCs w:val="21"/>
        </w:rPr>
        <w:t>4个因素：影响（impact）、沟通（communication）、创新（Innovation）和知识（Knowledge）。</w:t>
      </w:r>
      <w:r>
        <w:rPr>
          <w:rFonts w:hint="eastAsia"/>
          <w:color w:val="000000"/>
          <w:szCs w:val="21"/>
        </w:rPr>
        <w:br/>
        <w:t xml:space="preserve">　　职位评价的方法形形色色、粼粼种种，但是不管用什么方法做职位评价，从根本上讲应该包括：第一，这个职位做了哪些事情，做了多少事情；第二，这个职位需要多大的能力来做；第三，这个职位在什么环境下工作。理论上说，做的事情越多，需要能力越大，环境越恶劣的工作职位价值越大。职位评价中最根本的影响因素就是能力、事情和环境，这是各种职位评价方法的本质。</w:t>
      </w:r>
      <w:r>
        <w:rPr>
          <w:rFonts w:hint="eastAsia"/>
          <w:color w:val="000000"/>
          <w:szCs w:val="21"/>
        </w:rPr>
        <w:br/>
        <w:t xml:space="preserve">　　（三）点数法的操作要点</w:t>
      </w:r>
      <w:r>
        <w:rPr>
          <w:rFonts w:hint="eastAsia"/>
          <w:color w:val="000000"/>
          <w:szCs w:val="21"/>
        </w:rPr>
        <w:br/>
        <w:t xml:space="preserve">　　点数法（point method）是用点数来衡量职位价值大小的方法，它是比较流行和通常使用的方法。</w:t>
      </w:r>
      <w:r>
        <w:rPr>
          <w:rFonts w:hint="eastAsia"/>
          <w:color w:val="000000"/>
          <w:szCs w:val="21"/>
        </w:rPr>
        <w:br/>
        <w:t xml:space="preserve">　　点数法的操作要点有六个：</w:t>
      </w:r>
      <w:r>
        <w:rPr>
          <w:rFonts w:hint="eastAsia"/>
          <w:color w:val="000000"/>
          <w:szCs w:val="21"/>
        </w:rPr>
        <w:br/>
        <w:t xml:space="preserve">　　第一，选择好职位的评估要素。评估要素基本上决定一个职位评价是否正确。职位评价的三个重要要素是事情、能力与环境要素。</w:t>
      </w:r>
      <w:r>
        <w:rPr>
          <w:rFonts w:hint="eastAsia"/>
          <w:color w:val="000000"/>
          <w:szCs w:val="21"/>
        </w:rPr>
        <w:br/>
        <w:t xml:space="preserve">　　第二，正确赋予评估要素以权重，权重越大对职位价值的影响就越大。权重大小需要认真考虑，假定选择事情、能力、环境三个要素，按照100%的权重来分，一般的做法是442、451、541的方法。</w:t>
      </w:r>
      <w:r>
        <w:rPr>
          <w:rFonts w:hint="eastAsia"/>
          <w:color w:val="000000"/>
          <w:szCs w:val="21"/>
        </w:rPr>
        <w:br/>
        <w:t xml:space="preserve">　　第三，给要素分级，分级后要给每一级赋以正确的权重。</w:t>
      </w:r>
      <w:r>
        <w:rPr>
          <w:rFonts w:hint="eastAsia"/>
          <w:color w:val="000000"/>
          <w:szCs w:val="21"/>
        </w:rPr>
        <w:br/>
        <w:t xml:space="preserve">　　第四，给系统以总分数。根据一般经验，小企业是500分，中型企业1000—1500分，大企业是1000—2000分。</w:t>
      </w:r>
      <w:r>
        <w:rPr>
          <w:rFonts w:hint="eastAsia"/>
          <w:color w:val="000000"/>
          <w:szCs w:val="21"/>
        </w:rPr>
        <w:br/>
        <w:t xml:space="preserve">　　第五，给每一个要素的每一级赋予分数。</w:t>
      </w:r>
      <w:r>
        <w:rPr>
          <w:rFonts w:hint="eastAsia"/>
          <w:color w:val="000000"/>
          <w:szCs w:val="21"/>
        </w:rPr>
        <w:br/>
        <w:t xml:space="preserve">　　第六，汇总每一个职位在每一个要素上得到的分数，从而得到每个职位的分数。</w:t>
      </w:r>
      <w:r>
        <w:rPr>
          <w:rFonts w:hint="eastAsia"/>
          <w:color w:val="000000"/>
          <w:szCs w:val="21"/>
        </w:rPr>
        <w:br/>
        <w:t xml:space="preserve">　　六个步骤中，前三个是关键中的关键。　　</w:t>
      </w:r>
    </w:p>
    <w:p w:rsidR="00C72077" w:rsidRDefault="00C72077">
      <w:pPr>
        <w:rPr>
          <w:color w:val="000000"/>
          <w:szCs w:val="21"/>
        </w:rPr>
      </w:pPr>
    </w:p>
    <w:p w:rsidR="00C72077" w:rsidRDefault="00C72077">
      <w:pPr>
        <w:rPr>
          <w:color w:val="000000"/>
          <w:szCs w:val="21"/>
        </w:rPr>
      </w:pPr>
      <w:r>
        <w:rPr>
          <w:rFonts w:hint="eastAsia"/>
          <w:color w:val="000000"/>
          <w:szCs w:val="21"/>
        </w:rPr>
        <w:t>四、薪酬调查</w:t>
      </w:r>
      <w:r>
        <w:rPr>
          <w:rFonts w:hint="eastAsia"/>
          <w:color w:val="000000"/>
          <w:szCs w:val="21"/>
        </w:rPr>
        <w:br/>
        <w:t xml:space="preserve">　　（一）什么是薪酬调查</w:t>
      </w:r>
      <w:r>
        <w:rPr>
          <w:rFonts w:hint="eastAsia"/>
          <w:color w:val="000000"/>
          <w:szCs w:val="21"/>
        </w:rPr>
        <w:br/>
        <w:t xml:space="preserve">　　薪酬调查（wage survey）是对薪酬的数据和信息进行调查的过程和方法论体系。</w:t>
      </w:r>
      <w:r>
        <w:rPr>
          <w:rFonts w:hint="eastAsia"/>
          <w:color w:val="000000"/>
          <w:szCs w:val="21"/>
        </w:rPr>
        <w:br/>
        <w:t xml:space="preserve">　　薪酬调查要解决的主要问题是竞争对手对薪酬是如何支付的，也就是薪酬结构的外部公平问题。判定薪酬体系好不好有两个标准：第一是效率，第二是公平，公平又分为内部公平和外部公平。如果以职位价值为基础进行设计，外部公平则主要靠薪酬调查来解决。</w:t>
      </w:r>
      <w:r>
        <w:rPr>
          <w:rFonts w:hint="eastAsia"/>
          <w:color w:val="000000"/>
          <w:szCs w:val="21"/>
        </w:rPr>
        <w:br/>
        <w:t xml:space="preserve">　　（二）为什么要做薪酬调查</w:t>
      </w:r>
      <w:r>
        <w:rPr>
          <w:rFonts w:hint="eastAsia"/>
          <w:color w:val="000000"/>
          <w:szCs w:val="21"/>
        </w:rPr>
        <w:br/>
        <w:t xml:space="preserve">　　薪酬调查的目的有以下几个方面：第一，避免不恰当的薪酬开支，通过调查知道竞争对手支付多少，自己在支付的时候就不会偏离主流；第二，便于竞争，跟对手进行竞争一定要了解对方的竞争能力；第三，让员工有公平的感觉；第四，便于调整工薪，要加薪，就得参考市场的信息；第五，市场工资率曲线，有助于收入政策曲线的确定。</w:t>
      </w:r>
      <w:r>
        <w:rPr>
          <w:rFonts w:hint="eastAsia"/>
          <w:color w:val="000000"/>
          <w:szCs w:val="21"/>
        </w:rPr>
        <w:br/>
        <w:t xml:space="preserve">　　（三）怎样做薪酬调查</w:t>
      </w:r>
      <w:r>
        <w:rPr>
          <w:rFonts w:hint="eastAsia"/>
          <w:color w:val="000000"/>
          <w:szCs w:val="21"/>
        </w:rPr>
        <w:br/>
        <w:t xml:space="preserve">　　薪酬调查包括需要调查哪些方面的信息、调查什么职位以及怎样获得所需要的信息等问题。</w:t>
      </w:r>
      <w:r>
        <w:rPr>
          <w:rFonts w:hint="eastAsia"/>
          <w:color w:val="000000"/>
          <w:szCs w:val="21"/>
        </w:rPr>
        <w:br/>
        <w:t xml:space="preserve">　　一般需要调查的信息有：职位名称，职位的最低收入、最高收入和中线收入，职位的就业人数，调查企业的薪酬实践。</w:t>
      </w:r>
      <w:r>
        <w:rPr>
          <w:rFonts w:hint="eastAsia"/>
          <w:color w:val="000000"/>
          <w:szCs w:val="21"/>
        </w:rPr>
        <w:br/>
        <w:t xml:space="preserve">　　信息获得渠道包括二手资料和一手资料。二手资料是指从别人那里直接得到的信息，主要有政府出版物和社会保障部门出版的薪酬管理的资料、一些研究机构例如人大</w:t>
      </w:r>
      <w:proofErr w:type="gramStart"/>
      <w:r>
        <w:rPr>
          <w:rFonts w:hint="eastAsia"/>
          <w:color w:val="000000"/>
          <w:szCs w:val="21"/>
        </w:rPr>
        <w:t>劳</w:t>
      </w:r>
      <w:proofErr w:type="gramEnd"/>
      <w:r>
        <w:rPr>
          <w:rFonts w:hint="eastAsia"/>
          <w:color w:val="000000"/>
          <w:szCs w:val="21"/>
        </w:rPr>
        <w:t>人院做的薪酬调查、一些网站出版的信息。一手资料一般可以选择自己做或者外包给专业公司去做，这是第二个渠道。</w:t>
      </w:r>
      <w:r>
        <w:rPr>
          <w:rFonts w:hint="eastAsia"/>
          <w:color w:val="000000"/>
          <w:szCs w:val="21"/>
        </w:rPr>
        <w:br/>
        <w:t xml:space="preserve">　　怎样获得所需要的信息，也就是获得信息的手段问题。这里提供四种可能的手段：第一，打电话去了解；第二，发问卷；第三，参加各种会议，例如行业的薪酬讨论会，各种各样的年会等；第四，会见重要的人物。</w:t>
      </w:r>
      <w:r>
        <w:rPr>
          <w:rFonts w:hint="eastAsia"/>
          <w:color w:val="000000"/>
          <w:szCs w:val="21"/>
        </w:rPr>
        <w:br/>
        <w:t xml:space="preserve">　　（四）怎样用薪酬调查为企业服务</w:t>
      </w:r>
      <w:r>
        <w:rPr>
          <w:rFonts w:hint="eastAsia"/>
          <w:color w:val="000000"/>
          <w:szCs w:val="21"/>
        </w:rPr>
        <w:br/>
        <w:t xml:space="preserve">　　薪酬调查主要是形成一个市场收入曲线，除了市场收入曲线之外在企业内部还有一个收入政策曲线。市场收入曲线是我们企业的岗位在同类企业的市场上值多少钱所形成的曲线；企业的收入政策曲线是企业以市场支付为基础，所做出的本企业收入政策曲线。</w:t>
      </w:r>
      <w:r>
        <w:rPr>
          <w:rFonts w:hint="eastAsia"/>
          <w:color w:val="000000"/>
          <w:szCs w:val="21"/>
        </w:rPr>
        <w:br/>
        <w:t xml:space="preserve">　　当收入政策曲线高于市场曲线的时候，企业采取的是薪酬领先策略。</w:t>
      </w:r>
      <w:r>
        <w:rPr>
          <w:rFonts w:hint="eastAsia"/>
          <w:color w:val="000000"/>
          <w:szCs w:val="21"/>
        </w:rPr>
        <w:br/>
        <w:t xml:space="preserve">　　当收入政策曲线低于市场曲线的时候，企业采取的是薪酬滞后策略。</w:t>
      </w:r>
      <w:r>
        <w:rPr>
          <w:rFonts w:hint="eastAsia"/>
          <w:color w:val="000000"/>
          <w:szCs w:val="21"/>
        </w:rPr>
        <w:br/>
        <w:t xml:space="preserve">　　当两条曲线重合的时候，企业采取的是匹配策略。</w:t>
      </w:r>
      <w:r>
        <w:rPr>
          <w:rFonts w:hint="eastAsia"/>
          <w:color w:val="000000"/>
          <w:szCs w:val="21"/>
        </w:rPr>
        <w:br/>
        <w:t xml:space="preserve">　　两条不同曲线反映的是三种不同的薪酬策略。</w:t>
      </w:r>
      <w:r>
        <w:rPr>
          <w:rFonts w:hint="eastAsia"/>
          <w:color w:val="000000"/>
          <w:szCs w:val="21"/>
        </w:rPr>
        <w:br/>
        <w:t xml:space="preserve">　　关于企业在什么情况下采取什么策略的问题，从员工角度来讲一般都会希望企业采用领先策略。但事实是，企业采取什么薪酬策略不是以员工想象为依据，而主要是依据企业的自身状况：</w:t>
      </w:r>
      <w:r>
        <w:rPr>
          <w:rFonts w:hint="eastAsia"/>
          <w:color w:val="000000"/>
          <w:szCs w:val="21"/>
        </w:rPr>
        <w:br/>
        <w:t xml:space="preserve">　　第一个影响因素是企业的支付能力，如果企业不是很富裕、发展不是很快、利润不是很丰厚，就很难采用领先策略；</w:t>
      </w:r>
      <w:r>
        <w:rPr>
          <w:rFonts w:hint="eastAsia"/>
          <w:color w:val="000000"/>
          <w:szCs w:val="21"/>
        </w:rPr>
        <w:br/>
        <w:t xml:space="preserve">　　第二个影响因素是劳动力市场的供求状况，一般供不应求的会采取领先策略，一般供过于求采取滞后也可以吸纳人；</w:t>
      </w:r>
      <w:r>
        <w:rPr>
          <w:rFonts w:hint="eastAsia"/>
          <w:color w:val="000000"/>
          <w:szCs w:val="21"/>
        </w:rPr>
        <w:br/>
        <w:t xml:space="preserve">　　第三个影响因素是企业的支付哲学，支付哲学不同薪酬策略也不同。　　</w:t>
      </w:r>
    </w:p>
    <w:p w:rsidR="00C72077" w:rsidRDefault="00C72077">
      <w:pPr>
        <w:rPr>
          <w:color w:val="000000"/>
          <w:szCs w:val="21"/>
        </w:rPr>
      </w:pPr>
    </w:p>
    <w:p w:rsidR="00C72077" w:rsidRDefault="00C72077">
      <w:pPr>
        <w:rPr>
          <w:color w:val="000000"/>
          <w:szCs w:val="21"/>
        </w:rPr>
      </w:pPr>
    </w:p>
    <w:p w:rsidR="00C72077" w:rsidRDefault="00C72077" w:rsidP="00C72077">
      <w:pPr>
        <w:pStyle w:val="a3"/>
        <w:spacing w:line="420" w:lineRule="atLeast"/>
        <w:rPr>
          <w:color w:val="000000"/>
          <w:sz w:val="21"/>
          <w:szCs w:val="21"/>
        </w:rPr>
      </w:pPr>
      <w:r>
        <w:rPr>
          <w:rFonts w:hint="eastAsia"/>
          <w:color w:val="000000"/>
          <w:sz w:val="21"/>
          <w:szCs w:val="21"/>
        </w:rPr>
        <w:t>五、薪酬结构的确定</w:t>
      </w:r>
      <w:r>
        <w:rPr>
          <w:rFonts w:hint="eastAsia"/>
          <w:color w:val="000000"/>
          <w:sz w:val="21"/>
          <w:szCs w:val="21"/>
        </w:rPr>
        <w:br/>
        <w:t xml:space="preserve">　　（一）什么是薪酬结构</w:t>
      </w:r>
      <w:r>
        <w:rPr>
          <w:rFonts w:hint="eastAsia"/>
          <w:color w:val="000000"/>
          <w:sz w:val="21"/>
          <w:szCs w:val="21"/>
        </w:rPr>
        <w:br/>
        <w:t xml:space="preserve">　　</w:t>
      </w:r>
    </w:p>
    <w:p w:rsidR="00C72077" w:rsidRDefault="00C72077" w:rsidP="00C72077">
      <w:pPr>
        <w:pStyle w:val="a3"/>
        <w:spacing w:line="420" w:lineRule="atLeast"/>
        <w:jc w:val="center"/>
        <w:rPr>
          <w:color w:val="000000"/>
          <w:sz w:val="21"/>
          <w:szCs w:val="21"/>
        </w:rPr>
      </w:pPr>
      <w:r>
        <w:rPr>
          <w:noProof/>
          <w:color w:val="000000"/>
          <w:sz w:val="21"/>
          <w:szCs w:val="21"/>
        </w:rPr>
        <w:lastRenderedPageBreak/>
        <w:drawing>
          <wp:inline distT="0" distB="0" distL="0" distR="0">
            <wp:extent cx="5265420" cy="456120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65420" cy="4561205"/>
                    </a:xfrm>
                    <a:prstGeom prst="rect">
                      <a:avLst/>
                    </a:prstGeom>
                    <a:noFill/>
                    <a:ln>
                      <a:noFill/>
                    </a:ln>
                  </pic:spPr>
                </pic:pic>
              </a:graphicData>
            </a:graphic>
          </wp:inline>
        </w:drawing>
      </w:r>
    </w:p>
    <w:p w:rsidR="00C72077" w:rsidRDefault="00C72077" w:rsidP="00C72077">
      <w:pPr>
        <w:pStyle w:val="a3"/>
        <w:spacing w:line="420" w:lineRule="atLeast"/>
        <w:rPr>
          <w:color w:val="000000"/>
          <w:sz w:val="21"/>
          <w:szCs w:val="21"/>
        </w:rPr>
      </w:pPr>
      <w:r>
        <w:rPr>
          <w:rFonts w:hint="eastAsia"/>
          <w:color w:val="000000"/>
          <w:sz w:val="21"/>
          <w:szCs w:val="21"/>
        </w:rPr>
        <w:t>企业的薪酬结构指的是企业中各职位薪酬的分布状况，它主要包括以下三方面的工作：</w:t>
      </w:r>
      <w:r>
        <w:rPr>
          <w:rFonts w:hint="eastAsia"/>
          <w:color w:val="000000"/>
          <w:sz w:val="21"/>
          <w:szCs w:val="21"/>
        </w:rPr>
        <w:br/>
        <w:t xml:space="preserve">　　1．确定薪等（Grade）。设计薪等（Grade）的时候要考虑企业职位数量的多少，企业的管理倾向，企业文化、薪酬管理上的便利性，最终目的是要使价值相同或相近的职位归入</w:t>
      </w:r>
      <w:proofErr w:type="gramStart"/>
      <w:r>
        <w:rPr>
          <w:rFonts w:hint="eastAsia"/>
          <w:color w:val="000000"/>
          <w:sz w:val="21"/>
          <w:szCs w:val="21"/>
        </w:rPr>
        <w:t>同一薪等</w:t>
      </w:r>
      <w:proofErr w:type="gramEnd"/>
      <w:r>
        <w:rPr>
          <w:rFonts w:hint="eastAsia"/>
          <w:color w:val="000000"/>
          <w:sz w:val="21"/>
          <w:szCs w:val="21"/>
        </w:rPr>
        <w:t>。</w:t>
      </w:r>
      <w:r>
        <w:rPr>
          <w:rFonts w:hint="eastAsia"/>
          <w:color w:val="000000"/>
          <w:sz w:val="21"/>
          <w:szCs w:val="21"/>
        </w:rPr>
        <w:br/>
        <w:t xml:space="preserve">　　2．确定薪级，也就是每等对应的薪酬区间（Range）。薪</w:t>
      </w:r>
      <w:proofErr w:type="gramStart"/>
      <w:r>
        <w:rPr>
          <w:rFonts w:hint="eastAsia"/>
          <w:color w:val="000000"/>
          <w:sz w:val="21"/>
          <w:szCs w:val="21"/>
        </w:rPr>
        <w:t>级反映的是薪</w:t>
      </w:r>
      <w:proofErr w:type="gramEnd"/>
      <w:r>
        <w:rPr>
          <w:rFonts w:hint="eastAsia"/>
          <w:color w:val="000000"/>
          <w:sz w:val="21"/>
          <w:szCs w:val="21"/>
        </w:rPr>
        <w:t>等的高度。确定薪等需要包括确定薪酬区间的中点（midpoint）、薪等的上限（Maximum）和下限（Minimum），其中薪等的浮动幅度等于薪等上下限之差除以下限。影响薪等区间的因素很多，包括职位价值、职位层级、职位能力要求、企业文化和企业的管理倾向。</w:t>
      </w:r>
      <w:r>
        <w:rPr>
          <w:rFonts w:hint="eastAsia"/>
          <w:color w:val="000000"/>
          <w:sz w:val="21"/>
          <w:szCs w:val="21"/>
        </w:rPr>
        <w:br/>
        <w:t xml:space="preserve">　　3．确定级差重叠，也就是确定相邻等之间的交叉（Overlap）。</w:t>
      </w:r>
      <w:proofErr w:type="gramStart"/>
      <w:r>
        <w:rPr>
          <w:rFonts w:hint="eastAsia"/>
          <w:color w:val="000000"/>
          <w:sz w:val="21"/>
          <w:szCs w:val="21"/>
        </w:rPr>
        <w:t>交叉指</w:t>
      </w:r>
      <w:proofErr w:type="gramEnd"/>
      <w:r>
        <w:rPr>
          <w:rFonts w:hint="eastAsia"/>
          <w:color w:val="000000"/>
          <w:sz w:val="21"/>
          <w:szCs w:val="21"/>
        </w:rPr>
        <w:t>的是较高薪等的薪酬区间与较低薪等的薪酬区间之间的重叠程度，有三种可能的形式：有重叠、有缺口和</w:t>
      </w:r>
      <w:proofErr w:type="gramStart"/>
      <w:r>
        <w:rPr>
          <w:rFonts w:hint="eastAsia"/>
          <w:color w:val="000000"/>
          <w:sz w:val="21"/>
          <w:szCs w:val="21"/>
        </w:rPr>
        <w:t>既</w:t>
      </w:r>
      <w:proofErr w:type="gramEnd"/>
      <w:r>
        <w:rPr>
          <w:rFonts w:hint="eastAsia"/>
          <w:color w:val="000000"/>
          <w:sz w:val="21"/>
          <w:szCs w:val="21"/>
        </w:rPr>
        <w:t>无重叠也无缺口。企业管理倾向和所期望的员工分布决定了交叉的形式。</w:t>
      </w:r>
      <w:r>
        <w:rPr>
          <w:rFonts w:hint="eastAsia"/>
          <w:color w:val="000000"/>
          <w:sz w:val="21"/>
          <w:szCs w:val="21"/>
        </w:rPr>
        <w:br/>
        <w:t xml:space="preserve">　　薪酬结构</w:t>
      </w:r>
      <w:proofErr w:type="gramStart"/>
      <w:r>
        <w:rPr>
          <w:rFonts w:hint="eastAsia"/>
          <w:color w:val="000000"/>
          <w:sz w:val="21"/>
          <w:szCs w:val="21"/>
        </w:rPr>
        <w:t>是由薪等</w:t>
      </w:r>
      <w:proofErr w:type="gramEnd"/>
      <w:r>
        <w:rPr>
          <w:rFonts w:hint="eastAsia"/>
          <w:color w:val="000000"/>
          <w:sz w:val="21"/>
          <w:szCs w:val="21"/>
        </w:rPr>
        <w:t>、薪级、级差重叠三个基本概念所构成的结构图，等的数量叫做薪等，等的高度叫做薪级，相邻两等之间的级差重叠叫做级差重叠。薪酬结构反映了企业最高收入与最低收入的分布情况，以及不同等级之间的收入分布情况。</w:t>
      </w:r>
      <w:r>
        <w:rPr>
          <w:rFonts w:hint="eastAsia"/>
          <w:color w:val="000000"/>
          <w:sz w:val="21"/>
          <w:szCs w:val="21"/>
        </w:rPr>
        <w:br/>
        <w:t xml:space="preserve">　　（二）薪酬结构要解决的基本问题</w:t>
      </w:r>
      <w:r>
        <w:rPr>
          <w:rFonts w:hint="eastAsia"/>
          <w:color w:val="000000"/>
          <w:sz w:val="21"/>
          <w:szCs w:val="21"/>
        </w:rPr>
        <w:br/>
      </w:r>
      <w:r>
        <w:rPr>
          <w:rFonts w:hint="eastAsia"/>
          <w:color w:val="000000"/>
          <w:sz w:val="21"/>
          <w:szCs w:val="21"/>
        </w:rPr>
        <w:lastRenderedPageBreak/>
        <w:t xml:space="preserve">　　薪酬结构要解决的基本问题围绕薪酬结构所包括的三个概念产生。</w:t>
      </w:r>
      <w:r>
        <w:rPr>
          <w:rFonts w:hint="eastAsia"/>
          <w:color w:val="000000"/>
          <w:sz w:val="21"/>
          <w:szCs w:val="21"/>
        </w:rPr>
        <w:br/>
        <w:t xml:space="preserve">　　薪等的基本问题是企业要有多少薪等。</w:t>
      </w:r>
      <w:r>
        <w:rPr>
          <w:rFonts w:hint="eastAsia"/>
          <w:color w:val="000000"/>
          <w:sz w:val="21"/>
          <w:szCs w:val="21"/>
        </w:rPr>
        <w:br/>
        <w:t xml:space="preserve">　　薪级的基本</w:t>
      </w:r>
      <w:proofErr w:type="gramStart"/>
      <w:r>
        <w:rPr>
          <w:rFonts w:hint="eastAsia"/>
          <w:color w:val="000000"/>
          <w:sz w:val="21"/>
          <w:szCs w:val="21"/>
        </w:rPr>
        <w:t>问题是薪等</w:t>
      </w:r>
      <w:proofErr w:type="gramEnd"/>
      <w:r>
        <w:rPr>
          <w:rFonts w:hint="eastAsia"/>
          <w:color w:val="000000"/>
          <w:sz w:val="21"/>
          <w:szCs w:val="21"/>
        </w:rPr>
        <w:t>的高度与级差应该有多大，百分比是多少。</w:t>
      </w:r>
      <w:r>
        <w:rPr>
          <w:rFonts w:hint="eastAsia"/>
          <w:color w:val="000000"/>
          <w:sz w:val="21"/>
          <w:szCs w:val="21"/>
        </w:rPr>
        <w:br/>
        <w:t xml:space="preserve">　　级差重叠的基本问题是要不要重叠，如果要，重叠应该有多大。</w:t>
      </w:r>
      <w:r>
        <w:rPr>
          <w:rFonts w:hint="eastAsia"/>
          <w:color w:val="000000"/>
          <w:sz w:val="21"/>
          <w:szCs w:val="21"/>
        </w:rPr>
        <w:br/>
        <w:t xml:space="preserve">　　（三）解决这些基本问题的方法</w:t>
      </w:r>
      <w:r>
        <w:rPr>
          <w:rFonts w:hint="eastAsia"/>
          <w:color w:val="000000"/>
          <w:sz w:val="21"/>
          <w:szCs w:val="21"/>
        </w:rPr>
        <w:br/>
        <w:t xml:space="preserve">　　第一，要确定是选择宽带结构还是传统结构。所谓宽带结构是指等很少、级很高的薪酬结构。如果选择宽带结构，薪等数量一般是4—8个，如果选择传统的窄带结构，薪等数量则是6—20个，最多不封顶。</w:t>
      </w:r>
      <w:r>
        <w:rPr>
          <w:rFonts w:hint="eastAsia"/>
          <w:color w:val="000000"/>
          <w:sz w:val="21"/>
          <w:szCs w:val="21"/>
        </w:rPr>
        <w:br/>
        <w:t xml:space="preserve">　　一般影响薪等数量的因素有：企业的规模大小、企业职位数量多少、企业所处的发展阶段、企业的管理倾向、企业的管理能力。</w:t>
      </w:r>
      <w:r>
        <w:rPr>
          <w:rFonts w:hint="eastAsia"/>
          <w:color w:val="000000"/>
          <w:sz w:val="21"/>
          <w:szCs w:val="21"/>
        </w:rPr>
        <w:br/>
        <w:t xml:space="preserve">　　第二，确定级差。级差取决于采取宽带结构还是窄带结构，宽带结构级差在100%—400%之间，传统结构级差在20%—50%之间。</w:t>
      </w:r>
      <w:r>
        <w:rPr>
          <w:rFonts w:hint="eastAsia"/>
          <w:color w:val="000000"/>
          <w:sz w:val="21"/>
          <w:szCs w:val="21"/>
        </w:rPr>
        <w:br/>
        <w:t xml:space="preserve">　　级差的变化规律是：职位价值越高，对应薪等的级差就越高。对于传统薪酬结构来说，最低薪等的级差一般是20%左右，随着薪等数量的提高，到</w:t>
      </w:r>
      <w:proofErr w:type="gramStart"/>
      <w:r>
        <w:rPr>
          <w:rFonts w:hint="eastAsia"/>
          <w:color w:val="000000"/>
          <w:sz w:val="21"/>
          <w:szCs w:val="21"/>
        </w:rPr>
        <w:t>最</w:t>
      </w:r>
      <w:proofErr w:type="gramEnd"/>
      <w:r>
        <w:rPr>
          <w:rFonts w:hint="eastAsia"/>
          <w:color w:val="000000"/>
          <w:sz w:val="21"/>
          <w:szCs w:val="21"/>
        </w:rPr>
        <w:t>高薪等的时候，级差可能就是50%或50%以上。级差越来越高的原因是随着职位价值提高，升迁的可能性越来越小，用升迁的手段来激励的可能性就越来越小。</w:t>
      </w:r>
      <w:r>
        <w:rPr>
          <w:rFonts w:hint="eastAsia"/>
          <w:color w:val="000000"/>
          <w:sz w:val="21"/>
          <w:szCs w:val="21"/>
        </w:rPr>
        <w:br/>
        <w:t xml:space="preserve">　　第三，确定要不要重叠。</w:t>
      </w:r>
      <w:r>
        <w:rPr>
          <w:rFonts w:hint="eastAsia"/>
          <w:color w:val="000000"/>
          <w:sz w:val="21"/>
          <w:szCs w:val="21"/>
        </w:rPr>
        <w:br/>
        <w:t xml:space="preserve">　　相邻两个薪等之间的关系，重叠并不是唯一形式，还包括平行移动（第二个薪等的最低收入等于第一个薪等的最高收入）与跳空缺口（第二个薪等的最低收入高于第一个薪等的最高收入）。</w:t>
      </w:r>
      <w:r>
        <w:rPr>
          <w:rFonts w:hint="eastAsia"/>
          <w:color w:val="000000"/>
          <w:sz w:val="21"/>
          <w:szCs w:val="21"/>
        </w:rPr>
        <w:br/>
        <w:t xml:space="preserve">　　要不要重叠受两个因素的影响：</w:t>
      </w:r>
      <w:r>
        <w:rPr>
          <w:rFonts w:hint="eastAsia"/>
          <w:color w:val="000000"/>
          <w:sz w:val="21"/>
          <w:szCs w:val="21"/>
        </w:rPr>
        <w:br/>
        <w:t xml:space="preserve">　　第一，支付能力。重叠越多，跳空缺口对支付能力的挑战越大。所以没有支付能力的企业很难用跳空缺口的方式，只能采取重叠的方式，让收入慢慢增长。</w:t>
      </w:r>
      <w:r>
        <w:rPr>
          <w:rFonts w:hint="eastAsia"/>
          <w:color w:val="000000"/>
          <w:sz w:val="21"/>
          <w:szCs w:val="21"/>
        </w:rPr>
        <w:br/>
        <w:t xml:space="preserve">　　第二，劳动力市场的供求状况。如果一个企业面临劳动力短缺，一般会采取跳空方式，以鼓励员工迅速提升；如果劳动力充裕，不太希望从内部获得劳动力，企业则一般会倾向于采取重叠的方式。</w:t>
      </w:r>
      <w:r>
        <w:rPr>
          <w:rFonts w:hint="eastAsia"/>
          <w:color w:val="000000"/>
          <w:sz w:val="21"/>
          <w:szCs w:val="21"/>
        </w:rPr>
        <w:br/>
        <w:t xml:space="preserve">　　重叠应该遵循的原则是职位价值越高，相邻两个职位之间的重叠就越大。这与前面所讲到的道理是一样的，是为了保证在</w:t>
      </w:r>
      <w:proofErr w:type="gramStart"/>
      <w:r>
        <w:rPr>
          <w:rFonts w:hint="eastAsia"/>
          <w:color w:val="000000"/>
          <w:sz w:val="21"/>
          <w:szCs w:val="21"/>
        </w:rPr>
        <w:t>晋升受</w:t>
      </w:r>
      <w:proofErr w:type="gramEnd"/>
      <w:r>
        <w:rPr>
          <w:rFonts w:hint="eastAsia"/>
          <w:color w:val="000000"/>
          <w:sz w:val="21"/>
          <w:szCs w:val="21"/>
        </w:rPr>
        <w:t xml:space="preserve">限制的条件下获得进一步的激励。　　</w:t>
      </w:r>
    </w:p>
    <w:p w:rsidR="00C72077" w:rsidRDefault="00C72077"/>
    <w:p w:rsidR="0016428C" w:rsidRPr="00D55893" w:rsidRDefault="0016428C" w:rsidP="0016428C">
      <w:pPr>
        <w:jc w:val="center"/>
        <w:rPr>
          <w:rFonts w:hint="eastAsia"/>
        </w:rPr>
      </w:pPr>
      <w:r w:rsidRPr="00D55893">
        <w:rPr>
          <w:noProof/>
        </w:rPr>
        <w:drawing>
          <wp:anchor distT="0" distB="0" distL="114300" distR="114300" simplePos="0" relativeHeight="251659264" behindDoc="0" locked="0" layoutInCell="1" allowOverlap="1">
            <wp:simplePos x="0" y="0"/>
            <wp:positionH relativeFrom="column">
              <wp:posOffset>0</wp:posOffset>
            </wp:positionH>
            <wp:positionV relativeFrom="paragraph">
              <wp:posOffset>54610</wp:posOffset>
            </wp:positionV>
            <wp:extent cx="1943100" cy="539750"/>
            <wp:effectExtent l="0" t="0" r="0" b="0"/>
            <wp:wrapNone/>
            <wp:docPr id="33" name="图片 33" descr="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07"/>
                    <pic:cNvPicPr>
                      <a:picLocks noChangeAspect="1" noChangeArrowheads="1" noCrop="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43100" cy="539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6428C" w:rsidRPr="00D55893" w:rsidRDefault="0016428C" w:rsidP="0016428C">
      <w:pPr>
        <w:pStyle w:val="a5"/>
        <w:jc w:val="right"/>
        <w:rPr>
          <w:rFonts w:ascii="黑体" w:eastAsia="黑体" w:hAnsi="Monotype Corsiva" w:hint="eastAsia"/>
          <w:b/>
          <w:color w:val="FF0000"/>
          <w:sz w:val="30"/>
          <w:szCs w:val="30"/>
        </w:rPr>
      </w:pPr>
      <w:r w:rsidRPr="00D55893">
        <w:rPr>
          <w:rFonts w:ascii="黑体" w:eastAsia="黑体" w:hint="eastAsia"/>
          <w:b/>
          <w:noProof/>
          <w:color w:val="FF0000"/>
          <w:sz w:val="30"/>
          <w:szCs w:val="30"/>
        </w:rPr>
        <w:drawing>
          <wp:inline distT="0" distB="0" distL="0" distR="0">
            <wp:extent cx="577850" cy="577850"/>
            <wp:effectExtent l="0" t="0" r="0" b="0"/>
            <wp:docPr id="32" name="图片 32" descr="调整大小 职业经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调整大小 职业经理"/>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7850" cy="577850"/>
                    </a:xfrm>
                    <a:prstGeom prst="rect">
                      <a:avLst/>
                    </a:prstGeom>
                    <a:noFill/>
                    <a:ln>
                      <a:noFill/>
                    </a:ln>
                  </pic:spPr>
                </pic:pic>
              </a:graphicData>
            </a:graphic>
          </wp:inline>
        </w:drawing>
      </w:r>
      <w:r w:rsidRPr="00D55893">
        <w:rPr>
          <w:rFonts w:ascii="黑体" w:eastAsia="黑体" w:hint="eastAsia"/>
          <w:b/>
          <w:color w:val="FF0000"/>
          <w:sz w:val="30"/>
          <w:szCs w:val="30"/>
        </w:rPr>
        <w:t>职业经理</w:t>
      </w:r>
      <w:r w:rsidRPr="00D55893">
        <w:rPr>
          <w:rFonts w:ascii="黑体" w:eastAsia="黑体" w:hAnsi="Monotype Corsiva" w:hint="eastAsia"/>
          <w:b/>
          <w:color w:val="FF0000"/>
          <w:sz w:val="30"/>
          <w:szCs w:val="30"/>
        </w:rPr>
        <w:t>MBA</w:t>
      </w:r>
      <w:r w:rsidRPr="00D55893">
        <w:rPr>
          <w:rFonts w:ascii="黑体" w:eastAsia="黑体" w:hint="eastAsia"/>
          <w:b/>
          <w:color w:val="FF0000"/>
          <w:sz w:val="30"/>
          <w:szCs w:val="30"/>
        </w:rPr>
        <w:t>整套实战教程</w:t>
      </w:r>
    </w:p>
    <w:p w:rsidR="0016428C" w:rsidRPr="008C77F0" w:rsidRDefault="0016428C" w:rsidP="0016428C">
      <w:pPr>
        <w:wordWrap w:val="0"/>
        <w:ind w:right="300"/>
        <w:jc w:val="right"/>
        <w:rPr>
          <w:rFonts w:ascii="黑体" w:eastAsia="黑体" w:hint="eastAsia"/>
          <w:sz w:val="36"/>
          <w:szCs w:val="36"/>
        </w:rPr>
      </w:pPr>
      <w:r w:rsidRPr="008C77F0">
        <w:rPr>
          <w:rFonts w:ascii="黑体" w:eastAsia="黑体" w:hint="eastAsia"/>
          <w:b/>
          <w:color w:val="FF0000"/>
          <w:sz w:val="36"/>
          <w:szCs w:val="36"/>
        </w:rPr>
        <w:t>MBA经理教材</w:t>
      </w:r>
      <w:r w:rsidRPr="000A22C3">
        <w:rPr>
          <w:rFonts w:ascii="黑体" w:eastAsia="黑体" w:hint="eastAsia"/>
          <w:b/>
          <w:color w:val="FF0000"/>
          <w:sz w:val="52"/>
          <w:szCs w:val="52"/>
        </w:rPr>
        <w:t>免费</w:t>
      </w:r>
      <w:r w:rsidRPr="008C77F0">
        <w:rPr>
          <w:rFonts w:ascii="黑体" w:eastAsia="黑体" w:hint="eastAsia"/>
          <w:b/>
          <w:color w:val="FF0000"/>
          <w:sz w:val="36"/>
          <w:szCs w:val="36"/>
        </w:rPr>
        <w:t xml:space="preserve">下载  网址: </w:t>
      </w:r>
      <w:hyperlink r:id="rId12" w:history="1">
        <w:r w:rsidRPr="008C77F0">
          <w:rPr>
            <w:rStyle w:val="a9"/>
            <w:rFonts w:ascii="Arial Unicode MS" w:eastAsia="Arial Unicode MS" w:hAnsi="Arial Unicode MS" w:cs="Arial Unicode MS" w:hint="eastAsia"/>
            <w:b/>
            <w:color w:val="FF0000"/>
            <w:sz w:val="36"/>
            <w:szCs w:val="36"/>
          </w:rPr>
          <w:t>www.mhjy.net</w:t>
        </w:r>
      </w:hyperlink>
      <w:r w:rsidRPr="008C77F0">
        <w:rPr>
          <w:rFonts w:ascii="Arial Unicode MS" w:eastAsia="Arial Unicode MS" w:hAnsi="Arial Unicode MS" w:cs="Arial Unicode MS" w:hint="eastAsia"/>
          <w:b/>
          <w:color w:val="FF0000"/>
          <w:sz w:val="36"/>
          <w:szCs w:val="36"/>
        </w:rPr>
        <w:t xml:space="preserve"> </w:t>
      </w:r>
    </w:p>
    <w:p w:rsidR="00C72077" w:rsidRPr="0016428C" w:rsidRDefault="00C72077"/>
    <w:p w:rsidR="00C72077" w:rsidRDefault="00C72077"/>
    <w:p w:rsidR="00C72077" w:rsidRDefault="00C72077"/>
    <w:p w:rsidR="00C72077" w:rsidRDefault="00C72077" w:rsidP="00C72077">
      <w:pPr>
        <w:pStyle w:val="zh"/>
        <w:spacing w:line="420" w:lineRule="atLeast"/>
        <w:jc w:val="center"/>
        <w:rPr>
          <w:b/>
          <w:bCs/>
          <w:color w:val="43312C"/>
          <w:sz w:val="21"/>
          <w:szCs w:val="21"/>
        </w:rPr>
      </w:pPr>
      <w:r>
        <w:rPr>
          <w:rFonts w:hint="eastAsia"/>
          <w:b/>
          <w:bCs/>
          <w:color w:val="43312C"/>
          <w:sz w:val="21"/>
          <w:szCs w:val="21"/>
        </w:rPr>
        <w:t>第三章 基本薪酬管理</w:t>
      </w:r>
    </w:p>
    <w:p w:rsidR="00C72077" w:rsidRDefault="00C72077" w:rsidP="00C72077">
      <w:pPr>
        <w:pStyle w:val="jie"/>
        <w:spacing w:line="420" w:lineRule="atLeast"/>
        <w:jc w:val="center"/>
        <w:rPr>
          <w:color w:val="755C11"/>
          <w:sz w:val="21"/>
          <w:szCs w:val="21"/>
        </w:rPr>
      </w:pPr>
      <w:r>
        <w:rPr>
          <w:rFonts w:hint="eastAsia"/>
          <w:color w:val="755C11"/>
          <w:sz w:val="21"/>
          <w:szCs w:val="21"/>
        </w:rPr>
        <w:t>第三节 基于能力的基本薪酬管理</w:t>
      </w:r>
    </w:p>
    <w:p w:rsidR="00C72077" w:rsidRDefault="00C72077" w:rsidP="00C72077">
      <w:pPr>
        <w:pStyle w:val="a3"/>
        <w:spacing w:line="420" w:lineRule="atLeast"/>
        <w:rPr>
          <w:color w:val="000000"/>
          <w:sz w:val="21"/>
          <w:szCs w:val="21"/>
        </w:rPr>
      </w:pPr>
      <w:r>
        <w:rPr>
          <w:rFonts w:hint="eastAsia"/>
          <w:color w:val="000000"/>
          <w:sz w:val="21"/>
          <w:szCs w:val="21"/>
        </w:rPr>
        <w:t xml:space="preserve">　　一、什么是能力</w:t>
      </w:r>
      <w:r>
        <w:rPr>
          <w:rFonts w:hint="eastAsia"/>
          <w:color w:val="000000"/>
          <w:sz w:val="21"/>
          <w:szCs w:val="21"/>
        </w:rPr>
        <w:br/>
        <w:t xml:space="preserve">　　（一）能力的概念</w:t>
      </w:r>
      <w:r>
        <w:rPr>
          <w:rFonts w:hint="eastAsia"/>
          <w:color w:val="000000"/>
          <w:sz w:val="21"/>
          <w:szCs w:val="21"/>
        </w:rPr>
        <w:br/>
        <w:t xml:space="preserve">　　能力是一个古老的概念，基于能力的薪酬管理中的能力包含三个意思。一是技能；二是一般能力，指维持企业运转所必须的能力；三是核心能力，核心能力是企业获得竞争优势的关键。</w:t>
      </w:r>
      <w:r>
        <w:rPr>
          <w:rFonts w:hint="eastAsia"/>
          <w:color w:val="000000"/>
          <w:sz w:val="21"/>
          <w:szCs w:val="21"/>
        </w:rPr>
        <w:br/>
        <w:t xml:space="preserve">　　（二）为什么对能力付薪</w:t>
      </w:r>
      <w:r>
        <w:rPr>
          <w:rFonts w:hint="eastAsia"/>
          <w:color w:val="000000"/>
          <w:sz w:val="21"/>
          <w:szCs w:val="21"/>
        </w:rPr>
        <w:br/>
        <w:t xml:space="preserve">　　1．能力是决定企业竞争要素的一个非常重要的方面。</w:t>
      </w:r>
      <w:r>
        <w:rPr>
          <w:rFonts w:hint="eastAsia"/>
          <w:color w:val="000000"/>
          <w:sz w:val="21"/>
          <w:szCs w:val="21"/>
        </w:rPr>
        <w:br/>
        <w:t xml:space="preserve">　　2．能力薪酬比职位薪酬更灵活。采用基于职位价值的方法，员工要增加报酬就必须升职，不能晋升，表现再好，工资也不会增加。员工增加报酬是以晋升为条件的，不过晋升有一定限制，一是因为职位是有限的，二是靠升职增加工资，要进行的工作比较复杂。在这种情况下，员工增</w:t>
      </w:r>
      <w:proofErr w:type="gramStart"/>
      <w:r>
        <w:rPr>
          <w:rFonts w:hint="eastAsia"/>
          <w:color w:val="000000"/>
          <w:sz w:val="21"/>
          <w:szCs w:val="21"/>
        </w:rPr>
        <w:t>加薪酬是一件</w:t>
      </w:r>
      <w:proofErr w:type="gramEnd"/>
      <w:r>
        <w:rPr>
          <w:rFonts w:hint="eastAsia"/>
          <w:color w:val="000000"/>
          <w:sz w:val="21"/>
          <w:szCs w:val="21"/>
        </w:rPr>
        <w:t>困难的事情。而能力是不断变化的，客观现实要求企业的薪酬体系要不断变化以适应之。能力薪酬多采用宽带薪酬，不用升职，就可以获得工资的增长。</w:t>
      </w:r>
      <w:r>
        <w:rPr>
          <w:rFonts w:hint="eastAsia"/>
          <w:color w:val="000000"/>
          <w:sz w:val="21"/>
          <w:szCs w:val="21"/>
        </w:rPr>
        <w:br/>
        <w:t xml:space="preserve">　　3．有些职位只适合用能力来支付（如研究和开发）。</w:t>
      </w:r>
      <w:r>
        <w:rPr>
          <w:rFonts w:hint="eastAsia"/>
          <w:color w:val="000000"/>
          <w:sz w:val="21"/>
          <w:szCs w:val="21"/>
        </w:rPr>
        <w:br/>
        <w:t xml:space="preserve">　　（三）能力薪酬产生的背景</w:t>
      </w:r>
      <w:r>
        <w:rPr>
          <w:rFonts w:hint="eastAsia"/>
          <w:color w:val="000000"/>
          <w:sz w:val="21"/>
          <w:szCs w:val="21"/>
        </w:rPr>
        <w:br/>
        <w:t xml:space="preserve">　　学术界关于能力对企业作用的认识不断加深。麦克莱兰德写过一篇文章，在大学得高分的人，在社会表现可能不是最优秀的；相反，在社会得高分的人在大学往往不是得高分的。他的结论是影响个人绩效的不仅有智力因素，还有非智力因素――能力，这个问题引发了大家对能力的思考。能力对企业的绩效可能有很大得影响，如果在薪酬上不对能力支付，就不能激励员工为提高能力而努力。</w:t>
      </w:r>
      <w:r>
        <w:rPr>
          <w:rFonts w:hint="eastAsia"/>
          <w:color w:val="000000"/>
          <w:sz w:val="21"/>
          <w:szCs w:val="21"/>
        </w:rPr>
        <w:br/>
        <w:t xml:space="preserve">　　哈莫（Gary Hamel）和普拉哈拉德（C．K </w:t>
      </w:r>
      <w:proofErr w:type="spellStart"/>
      <w:r>
        <w:rPr>
          <w:rFonts w:hint="eastAsia"/>
          <w:color w:val="000000"/>
          <w:sz w:val="21"/>
          <w:szCs w:val="21"/>
        </w:rPr>
        <w:t>Phraland</w:t>
      </w:r>
      <w:proofErr w:type="spellEnd"/>
      <w:r>
        <w:rPr>
          <w:rFonts w:hint="eastAsia"/>
          <w:color w:val="000000"/>
          <w:sz w:val="21"/>
          <w:szCs w:val="21"/>
        </w:rPr>
        <w:t xml:space="preserve">）发表过一篇文章，结论是企业如果忽略他们的核心能力的增长，企业就不可能获得持续的竞争优势。他们的研究加深了大家对能力的认识。　　</w:t>
      </w:r>
    </w:p>
    <w:p w:rsidR="00C72077" w:rsidRDefault="00C72077">
      <w:pPr>
        <w:rPr>
          <w:color w:val="000000"/>
          <w:szCs w:val="21"/>
        </w:rPr>
      </w:pPr>
      <w:r>
        <w:rPr>
          <w:rFonts w:hint="eastAsia"/>
          <w:color w:val="000000"/>
          <w:szCs w:val="21"/>
        </w:rPr>
        <w:t xml:space="preserve">　二、能力薪酬的形式</w:t>
      </w:r>
      <w:r>
        <w:rPr>
          <w:rFonts w:hint="eastAsia"/>
          <w:color w:val="000000"/>
          <w:szCs w:val="21"/>
        </w:rPr>
        <w:br/>
        <w:t xml:space="preserve">　　三种主要能力形式：技能、一般能力和核心能力。</w:t>
      </w:r>
      <w:r>
        <w:rPr>
          <w:rFonts w:hint="eastAsia"/>
          <w:color w:val="000000"/>
          <w:szCs w:val="21"/>
        </w:rPr>
        <w:br/>
        <w:t xml:space="preserve">　　三种能力薪酬形式：基于技能的薪酬（skill based pay）、基于一般能力的薪酬（general competence based pay）、基于核心能力的薪酬（core competence based pay）。　　</w:t>
      </w:r>
    </w:p>
    <w:p w:rsidR="00C72077" w:rsidRDefault="00C72077">
      <w:pPr>
        <w:rPr>
          <w:color w:val="000000"/>
          <w:szCs w:val="21"/>
        </w:rPr>
      </w:pPr>
    </w:p>
    <w:p w:rsidR="00C72077" w:rsidRDefault="00C72077">
      <w:pPr>
        <w:rPr>
          <w:color w:val="000000"/>
          <w:szCs w:val="21"/>
        </w:rPr>
      </w:pPr>
      <w:r>
        <w:rPr>
          <w:rFonts w:hint="eastAsia"/>
          <w:color w:val="000000"/>
          <w:szCs w:val="21"/>
        </w:rPr>
        <w:t xml:space="preserve">　三、如何提取企业所需要的能力</w:t>
      </w:r>
      <w:r>
        <w:rPr>
          <w:rFonts w:hint="eastAsia"/>
          <w:color w:val="000000"/>
          <w:szCs w:val="21"/>
        </w:rPr>
        <w:br/>
        <w:t xml:space="preserve">　　（一）提取企业所需能力的重要性</w:t>
      </w:r>
      <w:r>
        <w:rPr>
          <w:rFonts w:hint="eastAsia"/>
          <w:color w:val="000000"/>
          <w:szCs w:val="21"/>
        </w:rPr>
        <w:br/>
        <w:t xml:space="preserve">　　企业必须清楚需要支付哪些能力，否则就可能白费钱。如何正确支付企业所需要的能力是企业支付的关键。</w:t>
      </w:r>
      <w:r>
        <w:rPr>
          <w:rFonts w:hint="eastAsia"/>
          <w:color w:val="000000"/>
          <w:szCs w:val="21"/>
        </w:rPr>
        <w:br/>
      </w:r>
      <w:r>
        <w:rPr>
          <w:rFonts w:hint="eastAsia"/>
          <w:color w:val="000000"/>
          <w:szCs w:val="21"/>
        </w:rPr>
        <w:lastRenderedPageBreak/>
        <w:t xml:space="preserve">　　（二）能力的来源</w:t>
      </w:r>
      <w:r>
        <w:rPr>
          <w:rFonts w:hint="eastAsia"/>
          <w:color w:val="000000"/>
          <w:szCs w:val="21"/>
        </w:rPr>
        <w:br/>
        <w:t xml:space="preserve">　　能力可以从企业战略、企业流程、问题的解决、特殊技术、满足客户需要中提取。</w:t>
      </w:r>
      <w:r>
        <w:rPr>
          <w:rFonts w:hint="eastAsia"/>
          <w:color w:val="000000"/>
          <w:szCs w:val="21"/>
        </w:rPr>
        <w:br/>
        <w:t xml:space="preserve">　　1．从战略中提取：一个企业的能力首先来自对战略支持的需要，战略不同，所需能力不同。企业必须</w:t>
      </w:r>
      <w:proofErr w:type="gramStart"/>
      <w:r>
        <w:rPr>
          <w:rFonts w:hint="eastAsia"/>
          <w:color w:val="000000"/>
          <w:szCs w:val="21"/>
        </w:rPr>
        <w:t>清楚为了</w:t>
      </w:r>
      <w:proofErr w:type="gramEnd"/>
      <w:r>
        <w:rPr>
          <w:rFonts w:hint="eastAsia"/>
          <w:color w:val="000000"/>
          <w:szCs w:val="21"/>
        </w:rPr>
        <w:t>支撑战略，企业到底需要什么样的能力。从企业战略中提取的能力多为企业的核心能力。</w:t>
      </w:r>
      <w:r>
        <w:rPr>
          <w:rFonts w:hint="eastAsia"/>
          <w:color w:val="000000"/>
          <w:szCs w:val="21"/>
        </w:rPr>
        <w:br/>
        <w:t xml:space="preserve">　　2．从流程中提取：企业运行有很多流程，流程运转需要能力的支撑，所以可以从企业运转的关键环节中提取关键点。从企业流程中提取的能力多为企业的一般能力。</w:t>
      </w:r>
      <w:r>
        <w:rPr>
          <w:rFonts w:hint="eastAsia"/>
          <w:color w:val="000000"/>
          <w:szCs w:val="21"/>
        </w:rPr>
        <w:br/>
        <w:t xml:space="preserve">　　3．从问题的解决中提取：每个企业在每个阶段都要面临一些问题需要解决，从问题中可以找到所需要的能力。</w:t>
      </w:r>
      <w:r>
        <w:rPr>
          <w:rFonts w:hint="eastAsia"/>
          <w:color w:val="000000"/>
          <w:szCs w:val="21"/>
        </w:rPr>
        <w:br/>
        <w:t xml:space="preserve">　　4．从特殊技术中提取：企业都有独特的技术，从企业所需的特殊技术中提取能力是一个重要的方面。</w:t>
      </w:r>
      <w:r>
        <w:rPr>
          <w:rFonts w:hint="eastAsia"/>
          <w:color w:val="000000"/>
          <w:szCs w:val="21"/>
        </w:rPr>
        <w:br/>
        <w:t xml:space="preserve">　　5．从满足顾客需要中提取：企业要生存，就必须卖出产品或服务，从客户中提取能力是一个很重要的方面。　　</w:t>
      </w: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r>
        <w:rPr>
          <w:rFonts w:hint="eastAsia"/>
          <w:color w:val="000000"/>
          <w:szCs w:val="21"/>
        </w:rPr>
        <w:t>四、如何将能力与薪酬挂钩</w:t>
      </w:r>
      <w:r>
        <w:rPr>
          <w:rFonts w:hint="eastAsia"/>
          <w:color w:val="000000"/>
          <w:szCs w:val="21"/>
        </w:rPr>
        <w:br/>
        <w:t xml:space="preserve">　　（一）通过职位评价的方法（职位评价法）</w:t>
      </w:r>
      <w:r>
        <w:rPr>
          <w:rFonts w:hint="eastAsia"/>
          <w:color w:val="000000"/>
          <w:szCs w:val="21"/>
        </w:rPr>
        <w:br/>
        <w:t xml:space="preserve">　　能力薪酬可以通过职位评价体现出来，类似于职位价值法。</w:t>
      </w:r>
      <w:r>
        <w:rPr>
          <w:rFonts w:hint="eastAsia"/>
          <w:color w:val="000000"/>
          <w:szCs w:val="21"/>
        </w:rPr>
        <w:br/>
        <w:t xml:space="preserve">　　基本步骤：确定公司所需要的能力——在职位评价中</w:t>
      </w:r>
      <w:proofErr w:type="gramStart"/>
      <w:r>
        <w:rPr>
          <w:rFonts w:hint="eastAsia"/>
          <w:color w:val="000000"/>
          <w:szCs w:val="21"/>
        </w:rPr>
        <w:t>给能力</w:t>
      </w:r>
      <w:proofErr w:type="gramEnd"/>
      <w:r>
        <w:rPr>
          <w:rFonts w:hint="eastAsia"/>
          <w:color w:val="000000"/>
          <w:szCs w:val="21"/>
        </w:rPr>
        <w:t>因素以较多的权重（事情、能力60－70%、环境）——将工资与职位评价挂钩，间接体现能力。</w:t>
      </w:r>
      <w:r>
        <w:rPr>
          <w:rFonts w:hint="eastAsia"/>
          <w:color w:val="000000"/>
          <w:szCs w:val="21"/>
        </w:rPr>
        <w:br/>
        <w:t xml:space="preserve">　　（二）通过角色或层级的方法（角色法）</w:t>
      </w:r>
      <w:r>
        <w:rPr>
          <w:rFonts w:hint="eastAsia"/>
          <w:color w:val="000000"/>
          <w:szCs w:val="21"/>
        </w:rPr>
        <w:br/>
        <w:t xml:space="preserve">　　基本步骤：确定公司所需要的能力——对能力进行分等和分级，并确定标准（任职资格体系）——用市场价值决定能力等级的工资运行区间――根据企业的实际情况决定企业的能力薪酬曲线运行区间。</w:t>
      </w:r>
      <w:r>
        <w:rPr>
          <w:rFonts w:hint="eastAsia"/>
          <w:color w:val="000000"/>
          <w:szCs w:val="21"/>
        </w:rPr>
        <w:br/>
        <w:t xml:space="preserve">　　关键问题：理解角色和层级；掌握一个操作要点——怎么对企业的能力进行</w:t>
      </w:r>
      <w:proofErr w:type="gramStart"/>
      <w:r>
        <w:rPr>
          <w:rFonts w:hint="eastAsia"/>
          <w:color w:val="000000"/>
          <w:szCs w:val="21"/>
        </w:rPr>
        <w:t>分级或</w:t>
      </w:r>
      <w:proofErr w:type="gramEnd"/>
      <w:r>
        <w:rPr>
          <w:rFonts w:hint="eastAsia"/>
          <w:color w:val="000000"/>
          <w:szCs w:val="21"/>
        </w:rPr>
        <w:t>分等。</w:t>
      </w:r>
      <w:r>
        <w:rPr>
          <w:rFonts w:hint="eastAsia"/>
          <w:color w:val="000000"/>
          <w:szCs w:val="21"/>
        </w:rPr>
        <w:br/>
        <w:t xml:space="preserve">　　（三）直接对员工付酬的方法（个人法）</w:t>
      </w:r>
      <w:r>
        <w:rPr>
          <w:rFonts w:hint="eastAsia"/>
          <w:color w:val="000000"/>
          <w:szCs w:val="21"/>
        </w:rPr>
        <w:br/>
        <w:t xml:space="preserve">　　操作要点：根据员工个人的特点，设计一个工资体系，专门针对个人能力来支付报酬，这是完全个性化的、纯粹以能力为基础的支付方式，但在现实中很难实现。　　</w:t>
      </w: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r>
        <w:rPr>
          <w:rFonts w:hint="eastAsia"/>
          <w:color w:val="000000"/>
          <w:szCs w:val="21"/>
        </w:rPr>
        <w:t>五、能力薪酬的管理体系</w:t>
      </w:r>
      <w:r>
        <w:rPr>
          <w:rFonts w:hint="eastAsia"/>
          <w:color w:val="000000"/>
          <w:szCs w:val="21"/>
        </w:rPr>
        <w:br/>
        <w:t xml:space="preserve">　　能力薪酬的管理体系总体上包含三个板块：薪酬管理板块、能力认证板块、能力的培训板块。</w:t>
      </w:r>
      <w:r>
        <w:rPr>
          <w:rFonts w:hint="eastAsia"/>
          <w:color w:val="000000"/>
          <w:szCs w:val="21"/>
        </w:rPr>
        <w:br/>
        <w:t xml:space="preserve">　　薪酬管理板块：规定企业能力的最低要求——明确职位晋升的路径——对能力等级进行定价——对能力体系进行预算。</w:t>
      </w:r>
      <w:r>
        <w:rPr>
          <w:rFonts w:hint="eastAsia"/>
          <w:color w:val="000000"/>
          <w:szCs w:val="21"/>
        </w:rPr>
        <w:br/>
        <w:t xml:space="preserve">　　认证板块：确定认证资格体系的标准——成立一个公正有效的委员会——确定评估周期——对能力进行认证。</w:t>
      </w:r>
      <w:r>
        <w:rPr>
          <w:rFonts w:hint="eastAsia"/>
          <w:color w:val="000000"/>
          <w:szCs w:val="21"/>
        </w:rPr>
        <w:br/>
        <w:t xml:space="preserve">　　培训体系：确定培训时间——确定培训预算——确定培训的具体方法。　　</w:t>
      </w: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r>
        <w:rPr>
          <w:rFonts w:hint="eastAsia"/>
          <w:color w:val="000000"/>
          <w:szCs w:val="21"/>
        </w:rPr>
        <w:t xml:space="preserve">　六、宽带薪酬</w:t>
      </w:r>
      <w:r>
        <w:rPr>
          <w:rFonts w:hint="eastAsia"/>
          <w:color w:val="000000"/>
          <w:szCs w:val="21"/>
        </w:rPr>
        <w:br/>
        <w:t xml:space="preserve">　　（一）宽带薪酬的定义</w:t>
      </w:r>
      <w:r>
        <w:rPr>
          <w:rFonts w:hint="eastAsia"/>
          <w:color w:val="000000"/>
          <w:szCs w:val="21"/>
        </w:rPr>
        <w:br/>
        <w:t xml:space="preserve">　　宽带薪酬（broad－banding）是根据一个人的工作角色或能力要求，将职位分为几个层级，从而提供一个具有弹性的管理员工发展、绩效、薪酬的体系安排。</w:t>
      </w:r>
      <w:r>
        <w:rPr>
          <w:rFonts w:hint="eastAsia"/>
          <w:color w:val="000000"/>
          <w:szCs w:val="21"/>
        </w:rPr>
        <w:br/>
        <w:t xml:space="preserve">　　关键点：第一，根据工作角色或能力要求进行支付；第二，将职位分成少数的几个层级；第三，其功</w:t>
      </w:r>
      <w:r>
        <w:rPr>
          <w:rFonts w:hint="eastAsia"/>
          <w:color w:val="000000"/>
          <w:szCs w:val="21"/>
        </w:rPr>
        <w:lastRenderedPageBreak/>
        <w:t>能是让一个公司弹性、灵活地管理员工的发展、绩效、薪酬。</w:t>
      </w:r>
      <w:r>
        <w:rPr>
          <w:rFonts w:hint="eastAsia"/>
          <w:color w:val="000000"/>
          <w:szCs w:val="21"/>
        </w:rPr>
        <w:br/>
        <w:t xml:space="preserve">　　（二）宽带薪酬的两种形式</w:t>
      </w:r>
      <w:r>
        <w:rPr>
          <w:rFonts w:hint="eastAsia"/>
          <w:color w:val="000000"/>
          <w:szCs w:val="21"/>
        </w:rPr>
        <w:br/>
        <w:t xml:space="preserve">　　以职位价值为基础：以职位评价分数为基础，设计较宽的分数段。实际上这种形式离不开职位评价，还是一个过渡的方法。</w:t>
      </w:r>
      <w:r>
        <w:rPr>
          <w:rFonts w:hint="eastAsia"/>
          <w:color w:val="000000"/>
          <w:szCs w:val="21"/>
        </w:rPr>
        <w:br/>
        <w:t xml:space="preserve">　　以职业生涯路径为基础：设计成相应的职业生涯发展路径，并依据发展路径付薪。这种形式是一种纯粹的宽带薪</w:t>
      </w:r>
      <w:proofErr w:type="gramStart"/>
      <w:r>
        <w:rPr>
          <w:rFonts w:hint="eastAsia"/>
          <w:color w:val="000000"/>
          <w:szCs w:val="21"/>
        </w:rPr>
        <w:t>酬</w:t>
      </w:r>
      <w:proofErr w:type="gramEnd"/>
      <w:r>
        <w:rPr>
          <w:rFonts w:hint="eastAsia"/>
          <w:color w:val="000000"/>
          <w:szCs w:val="21"/>
        </w:rPr>
        <w:t>体系。</w:t>
      </w:r>
      <w:r>
        <w:rPr>
          <w:rFonts w:hint="eastAsia"/>
          <w:color w:val="000000"/>
          <w:szCs w:val="21"/>
        </w:rPr>
        <w:br/>
        <w:t xml:space="preserve">　　（三）宽带薪酬的主要适用范围</w:t>
      </w:r>
      <w:r>
        <w:rPr>
          <w:rFonts w:hint="eastAsia"/>
          <w:color w:val="000000"/>
          <w:szCs w:val="21"/>
        </w:rPr>
        <w:br/>
        <w:t xml:space="preserve">　　从企业类型看，比较适用于高科技企业、研发类企业。</w:t>
      </w:r>
      <w:r>
        <w:rPr>
          <w:rFonts w:hint="eastAsia"/>
          <w:color w:val="000000"/>
          <w:szCs w:val="21"/>
        </w:rPr>
        <w:br/>
        <w:t xml:space="preserve">　　从职位类型看，适用于需要脑力劳动的岗位。　　</w:t>
      </w: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p>
    <w:tbl>
      <w:tblPr>
        <w:tblW w:w="5000" w:type="pct"/>
        <w:tblCellSpacing w:w="15" w:type="dxa"/>
        <w:tblCellMar>
          <w:top w:w="30" w:type="dxa"/>
          <w:left w:w="30" w:type="dxa"/>
          <w:bottom w:w="30" w:type="dxa"/>
          <w:right w:w="30" w:type="dxa"/>
        </w:tblCellMar>
        <w:tblLook w:val="04A0" w:firstRow="1" w:lastRow="0" w:firstColumn="1" w:lastColumn="0" w:noHBand="0" w:noVBand="1"/>
      </w:tblPr>
      <w:tblGrid>
        <w:gridCol w:w="9638"/>
      </w:tblGrid>
      <w:tr w:rsidR="00C72077" w:rsidRPr="00C72077" w:rsidTr="00C72077">
        <w:trPr>
          <w:tblCellSpacing w:w="15" w:type="dxa"/>
        </w:trPr>
        <w:tc>
          <w:tcPr>
            <w:tcW w:w="5000" w:type="pct"/>
            <w:vAlign w:val="center"/>
            <w:hideMark/>
          </w:tcPr>
          <w:p w:rsidR="00C72077" w:rsidRPr="00C72077" w:rsidRDefault="00C72077" w:rsidP="00C72077">
            <w:pPr>
              <w:widowControl/>
              <w:spacing w:before="100" w:beforeAutospacing="1" w:after="100" w:afterAutospacing="1" w:line="420" w:lineRule="atLeast"/>
              <w:jc w:val="center"/>
              <w:rPr>
                <w:rFonts w:ascii="宋体" w:eastAsia="宋体" w:hAnsi="宋体" w:cs="宋体"/>
                <w:b/>
                <w:bCs/>
                <w:color w:val="43312C"/>
                <w:kern w:val="0"/>
                <w:szCs w:val="21"/>
              </w:rPr>
            </w:pPr>
          </w:p>
        </w:tc>
      </w:tr>
      <w:tr w:rsidR="00C72077" w:rsidRPr="00C72077" w:rsidTr="00C72077">
        <w:trPr>
          <w:tblCellSpacing w:w="15" w:type="dxa"/>
        </w:trPr>
        <w:tc>
          <w:tcPr>
            <w:tcW w:w="5000" w:type="pct"/>
            <w:vAlign w:val="center"/>
            <w:hideMark/>
          </w:tcPr>
          <w:p w:rsidR="00C72077" w:rsidRPr="00C72077" w:rsidRDefault="00C72077" w:rsidP="00C72077">
            <w:pPr>
              <w:widowControl/>
              <w:spacing w:before="100" w:beforeAutospacing="1" w:after="100" w:afterAutospacing="1" w:line="420" w:lineRule="atLeast"/>
              <w:jc w:val="center"/>
              <w:rPr>
                <w:rFonts w:ascii="宋体" w:eastAsia="宋体" w:hAnsi="宋体" w:cs="宋体"/>
                <w:color w:val="755C11"/>
                <w:kern w:val="0"/>
                <w:szCs w:val="21"/>
              </w:rPr>
            </w:pPr>
            <w:r w:rsidRPr="00C72077">
              <w:rPr>
                <w:rFonts w:ascii="宋体" w:eastAsia="宋体" w:hAnsi="宋体" w:cs="宋体" w:hint="eastAsia"/>
                <w:color w:val="755C11"/>
                <w:kern w:val="0"/>
                <w:szCs w:val="21"/>
              </w:rPr>
              <w:t>第四节 基本薪酬管理的应用</w:t>
            </w:r>
          </w:p>
        </w:tc>
      </w:tr>
      <w:tr w:rsidR="00C72077" w:rsidRPr="00C72077" w:rsidTr="00C72077">
        <w:trPr>
          <w:tblCellSpacing w:w="15" w:type="dxa"/>
        </w:trPr>
        <w:tc>
          <w:tcPr>
            <w:tcW w:w="5000" w:type="pct"/>
            <w:vAlign w:val="center"/>
            <w:hideMark/>
          </w:tcPr>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t xml:space="preserve">　　一、设计原理</w:t>
            </w:r>
            <w:r w:rsidRPr="00C72077">
              <w:rPr>
                <w:rFonts w:ascii="宋体" w:eastAsia="宋体" w:hAnsi="宋体" w:cs="宋体" w:hint="eastAsia"/>
                <w:color w:val="000000"/>
                <w:kern w:val="0"/>
                <w:szCs w:val="21"/>
              </w:rPr>
              <w:br/>
              <w:t xml:space="preserve">　　企业的薪酬体系设计可以分为三大块：基本薪酬、奖金和福利。由于基本</w:t>
            </w:r>
            <w:proofErr w:type="gramStart"/>
            <w:r w:rsidRPr="00C72077">
              <w:rPr>
                <w:rFonts w:ascii="宋体" w:eastAsia="宋体" w:hAnsi="宋体" w:cs="宋体" w:hint="eastAsia"/>
                <w:color w:val="000000"/>
                <w:kern w:val="0"/>
                <w:szCs w:val="21"/>
              </w:rPr>
              <w:t>薪</w:t>
            </w:r>
            <w:proofErr w:type="gramEnd"/>
            <w:r w:rsidRPr="00C72077">
              <w:rPr>
                <w:rFonts w:ascii="宋体" w:eastAsia="宋体" w:hAnsi="宋体" w:cs="宋体" w:hint="eastAsia"/>
                <w:color w:val="000000"/>
                <w:kern w:val="0"/>
                <w:szCs w:val="21"/>
              </w:rPr>
              <w:t>酬对于企业的薪酬管理而言至关重要，而且与其它两部分相比，基本薪酬的设计也是技术性最强的部分，因此在本案例中，主要是对基本薪酬的设计进行探讨。</w:t>
            </w:r>
            <w:r w:rsidRPr="00C72077">
              <w:rPr>
                <w:rFonts w:ascii="宋体" w:eastAsia="宋体" w:hAnsi="宋体" w:cs="宋体" w:hint="eastAsia"/>
                <w:color w:val="000000"/>
                <w:kern w:val="0"/>
                <w:szCs w:val="21"/>
              </w:rPr>
              <w:br/>
              <w:t xml:space="preserve">　　确定基本工资的依据主要有三种：职位、能力和市场。在本案例中，企业在设计薪酬体系的时候意识到，对于知识型员工而言，仅仅靠职位来决定个人的报酬是不合理的，而是要考虑到每个岗位上人能力的不同而支付不同的报酬。因此，在此案例中，员工的基本工资并不仅仅是由职位价值来决定，而是将能力也作为基本工资的一个决定因素，将两者有机的结合在了一起。</w:t>
            </w:r>
            <w:r w:rsidRPr="00C72077">
              <w:rPr>
                <w:rFonts w:ascii="宋体" w:eastAsia="宋体" w:hAnsi="宋体" w:cs="宋体" w:hint="eastAsia"/>
                <w:color w:val="000000"/>
                <w:kern w:val="0"/>
                <w:szCs w:val="21"/>
              </w:rPr>
              <w:br/>
              <w:t xml:space="preserve">　　从下图中可以看到，公司所有职位可以归并为职能、业务两大序列。每个序列分为6个层级，31个薪级，序号越大，</w:t>
            </w:r>
            <w:proofErr w:type="gramStart"/>
            <w:r w:rsidRPr="00C72077">
              <w:rPr>
                <w:rFonts w:ascii="宋体" w:eastAsia="宋体" w:hAnsi="宋体" w:cs="宋体" w:hint="eastAsia"/>
                <w:color w:val="000000"/>
                <w:kern w:val="0"/>
                <w:szCs w:val="21"/>
              </w:rPr>
              <w:t>层级和薪级</w:t>
            </w:r>
            <w:proofErr w:type="gramEnd"/>
            <w:r w:rsidRPr="00C72077">
              <w:rPr>
                <w:rFonts w:ascii="宋体" w:eastAsia="宋体" w:hAnsi="宋体" w:cs="宋体" w:hint="eastAsia"/>
                <w:color w:val="000000"/>
                <w:kern w:val="0"/>
                <w:szCs w:val="21"/>
              </w:rPr>
              <w:t>越高。评价分数与之相对应，分数越高薪级越高。每个薪级划分若干薪档，序号越大，</w:t>
            </w:r>
            <w:proofErr w:type="gramStart"/>
            <w:r w:rsidRPr="00C72077">
              <w:rPr>
                <w:rFonts w:ascii="宋体" w:eastAsia="宋体" w:hAnsi="宋体" w:cs="宋体" w:hint="eastAsia"/>
                <w:color w:val="000000"/>
                <w:kern w:val="0"/>
                <w:szCs w:val="21"/>
              </w:rPr>
              <w:t>薪档越</w:t>
            </w:r>
            <w:proofErr w:type="gramEnd"/>
            <w:r w:rsidRPr="00C72077">
              <w:rPr>
                <w:rFonts w:ascii="宋体" w:eastAsia="宋体" w:hAnsi="宋体" w:cs="宋体" w:hint="eastAsia"/>
                <w:color w:val="000000"/>
                <w:kern w:val="0"/>
                <w:szCs w:val="21"/>
              </w:rPr>
              <w:t>高。</w:t>
            </w:r>
            <w:r w:rsidRPr="00C72077">
              <w:rPr>
                <w:rFonts w:ascii="宋体" w:eastAsia="宋体" w:hAnsi="宋体" w:cs="宋体" w:hint="eastAsia"/>
                <w:color w:val="000000"/>
                <w:kern w:val="0"/>
                <w:szCs w:val="21"/>
              </w:rPr>
              <w:br/>
              <w:t xml:space="preserve">　　一个层级相当于一个宽带，员工的薪酬首先由其所处的层级来决定，其次再由职位评价来决定其具体在层级中的薪级。对员工所处层级的评定是通过评价员工任职资格来决定的，即其符合哪个层级的任职资格，其薪酬等级就处于哪个层级中。</w:t>
            </w:r>
            <w:r w:rsidRPr="00C72077">
              <w:rPr>
                <w:rFonts w:ascii="宋体" w:eastAsia="宋体" w:hAnsi="宋体" w:cs="宋体" w:hint="eastAsia"/>
                <w:color w:val="000000"/>
                <w:kern w:val="0"/>
                <w:szCs w:val="21"/>
              </w:rPr>
              <w:br/>
              <w:t xml:space="preserve">　　这种方案打破了只由职位评价分数</w:t>
            </w:r>
            <w:proofErr w:type="gramStart"/>
            <w:r w:rsidRPr="00C72077">
              <w:rPr>
                <w:rFonts w:ascii="宋体" w:eastAsia="宋体" w:hAnsi="宋体" w:cs="宋体" w:hint="eastAsia"/>
                <w:color w:val="000000"/>
                <w:kern w:val="0"/>
                <w:szCs w:val="21"/>
              </w:rPr>
              <w:t>决定员工薪酬</w:t>
            </w:r>
            <w:proofErr w:type="gramEnd"/>
            <w:r w:rsidRPr="00C72077">
              <w:rPr>
                <w:rFonts w:ascii="宋体" w:eastAsia="宋体" w:hAnsi="宋体" w:cs="宋体" w:hint="eastAsia"/>
                <w:color w:val="000000"/>
                <w:kern w:val="0"/>
                <w:szCs w:val="21"/>
              </w:rPr>
              <w:t>水平的传统方法。它强调员工能力高低对薪酬水平的影响，但又没有完全抛弃职位评价，而是将两者完美的结合起来，由员工所拥有的能力，即层级任职资格来决定其所处的薪等，而由职位评价分数决定</w:t>
            </w:r>
            <w:proofErr w:type="gramStart"/>
            <w:r w:rsidRPr="00C72077">
              <w:rPr>
                <w:rFonts w:ascii="宋体" w:eastAsia="宋体" w:hAnsi="宋体" w:cs="宋体" w:hint="eastAsia"/>
                <w:color w:val="000000"/>
                <w:kern w:val="0"/>
                <w:szCs w:val="21"/>
              </w:rPr>
              <w:t>其在薪等</w:t>
            </w:r>
            <w:proofErr w:type="gramEnd"/>
            <w:r w:rsidRPr="00C72077">
              <w:rPr>
                <w:rFonts w:ascii="宋体" w:eastAsia="宋体" w:hAnsi="宋体" w:cs="宋体" w:hint="eastAsia"/>
                <w:color w:val="000000"/>
                <w:kern w:val="0"/>
                <w:szCs w:val="21"/>
              </w:rPr>
              <w:t>中所处的薪级，若职位评价分数所对应薪级超出其所处薪等，则按薪等上下限来决定其薪级。</w:t>
            </w:r>
            <w:r w:rsidRPr="00C72077">
              <w:rPr>
                <w:rFonts w:ascii="宋体" w:eastAsia="宋体" w:hAnsi="宋体" w:cs="宋体" w:hint="eastAsia"/>
                <w:color w:val="000000"/>
                <w:kern w:val="0"/>
                <w:szCs w:val="21"/>
              </w:rPr>
              <w:br/>
              <w:t xml:space="preserve">　　</w:t>
            </w:r>
          </w:p>
          <w:p w:rsidR="00C72077" w:rsidRPr="00C72077" w:rsidRDefault="00C72077" w:rsidP="00C72077">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noProof/>
                <w:color w:val="000000"/>
                <w:kern w:val="0"/>
                <w:szCs w:val="21"/>
              </w:rPr>
              <w:lastRenderedPageBreak/>
              <w:drawing>
                <wp:inline distT="0" distB="0" distL="0" distR="0">
                  <wp:extent cx="5274310" cy="5768340"/>
                  <wp:effectExtent l="0" t="0" r="254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5768340"/>
                          </a:xfrm>
                          <a:prstGeom prst="rect">
                            <a:avLst/>
                          </a:prstGeom>
                          <a:noFill/>
                          <a:ln>
                            <a:noFill/>
                          </a:ln>
                        </pic:spPr>
                      </pic:pic>
                    </a:graphicData>
                  </a:graphic>
                </wp:inline>
              </w:drawing>
            </w:r>
          </w:p>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br/>
              <w:t xml:space="preserve">　　备注：如果出现某一职位（某人）的分数无论怎么打分都不够该职位的最低分数线，人为初始化处理，归入该职位的最低分数档。</w:t>
            </w:r>
            <w:r w:rsidRPr="00C72077">
              <w:rPr>
                <w:rFonts w:ascii="宋体" w:eastAsia="宋体" w:hAnsi="宋体" w:cs="宋体" w:hint="eastAsia"/>
                <w:color w:val="000000"/>
                <w:kern w:val="0"/>
                <w:szCs w:val="21"/>
              </w:rPr>
              <w:br/>
              <w:t xml:space="preserve">　　二、职位评价</w:t>
            </w:r>
            <w:r w:rsidRPr="00C72077">
              <w:rPr>
                <w:rFonts w:ascii="宋体" w:eastAsia="宋体" w:hAnsi="宋体" w:cs="宋体" w:hint="eastAsia"/>
                <w:color w:val="000000"/>
                <w:kern w:val="0"/>
                <w:szCs w:val="21"/>
              </w:rPr>
              <w:br/>
              <w:t xml:space="preserve">　　基于职位的基本工资体系设计有四个基本步骤：工作分析、职位评价、薪酬调查、确定薪酬结构。</w:t>
            </w:r>
            <w:r w:rsidRPr="00C72077">
              <w:rPr>
                <w:rFonts w:ascii="宋体" w:eastAsia="宋体" w:hAnsi="宋体" w:cs="宋体" w:hint="eastAsia"/>
                <w:color w:val="000000"/>
                <w:kern w:val="0"/>
                <w:szCs w:val="21"/>
              </w:rPr>
              <w:br/>
              <w:t xml:space="preserve">　　在本案例中，采取的职位评价方式是要素计点法，即选择和定义一组评价要素并详细定义其等级作为衡量职位价值的标准，然后将所评价职位依据各个要素评级打分，最后汇总得出职位总分来衡量各职位的相对价值。结合企业实际情况，企业认为在考虑其职能序列的职位评价要素时，认为应该从职责、</w:t>
            </w:r>
            <w:r w:rsidRPr="00C72077">
              <w:rPr>
                <w:rFonts w:ascii="宋体" w:eastAsia="宋体" w:hAnsi="宋体" w:cs="宋体" w:hint="eastAsia"/>
                <w:color w:val="000000"/>
                <w:kern w:val="0"/>
                <w:szCs w:val="21"/>
              </w:rPr>
              <w:lastRenderedPageBreak/>
              <w:t>能力和环境三方面来综合评价，才能公平合理的确定各职位的相对价值。</w:t>
            </w:r>
            <w:r w:rsidRPr="00C72077">
              <w:rPr>
                <w:rFonts w:ascii="宋体" w:eastAsia="宋体" w:hAnsi="宋体" w:cs="宋体" w:hint="eastAsia"/>
                <w:color w:val="000000"/>
                <w:kern w:val="0"/>
                <w:szCs w:val="21"/>
              </w:rPr>
              <w:br/>
              <w:t xml:space="preserve">　　</w:t>
            </w:r>
          </w:p>
          <w:p w:rsidR="00C72077" w:rsidRPr="00C72077" w:rsidRDefault="00C72077" w:rsidP="0016428C">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noProof/>
                <w:color w:val="000000"/>
                <w:kern w:val="0"/>
                <w:szCs w:val="21"/>
              </w:rPr>
              <w:drawing>
                <wp:inline distT="0" distB="0" distL="0" distR="0">
                  <wp:extent cx="5274310" cy="352996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310" cy="3529965"/>
                          </a:xfrm>
                          <a:prstGeom prst="rect">
                            <a:avLst/>
                          </a:prstGeom>
                          <a:noFill/>
                          <a:ln>
                            <a:noFill/>
                          </a:ln>
                        </pic:spPr>
                      </pic:pic>
                    </a:graphicData>
                  </a:graphic>
                </wp:inline>
              </w:drawing>
            </w:r>
            <w:r w:rsidRPr="00C72077">
              <w:rPr>
                <w:rFonts w:ascii="宋体" w:eastAsia="宋体" w:hAnsi="宋体" w:cs="宋体" w:hint="eastAsia"/>
                <w:color w:val="000000"/>
                <w:kern w:val="0"/>
                <w:szCs w:val="21"/>
              </w:rPr>
              <w:br/>
              <w:t xml:space="preserve">　　1．工作复杂程度200分</w:t>
            </w:r>
            <w:r w:rsidRPr="00C72077">
              <w:rPr>
                <w:rFonts w:ascii="宋体" w:eastAsia="宋体" w:hAnsi="宋体" w:cs="宋体" w:hint="eastAsia"/>
                <w:color w:val="000000"/>
                <w:kern w:val="0"/>
                <w:szCs w:val="21"/>
              </w:rPr>
              <w:br/>
            </w:r>
            <w:proofErr w:type="gramStart"/>
            <w:r w:rsidRPr="00C72077">
              <w:rPr>
                <w:rFonts w:ascii="宋体" w:eastAsia="宋体" w:hAnsi="宋体" w:cs="宋体" w:hint="eastAsia"/>
                <w:color w:val="000000"/>
                <w:kern w:val="0"/>
                <w:szCs w:val="21"/>
              </w:rPr>
              <w:t xml:space="preserve">　　本维度</w:t>
            </w:r>
            <w:proofErr w:type="gramEnd"/>
            <w:r w:rsidRPr="00C72077">
              <w:rPr>
                <w:rFonts w:ascii="宋体" w:eastAsia="宋体" w:hAnsi="宋体" w:cs="宋体" w:hint="eastAsia"/>
                <w:color w:val="000000"/>
                <w:kern w:val="0"/>
                <w:szCs w:val="21"/>
              </w:rPr>
              <w:t>评价执行</w:t>
            </w:r>
            <w:proofErr w:type="gramStart"/>
            <w:r w:rsidRPr="00C72077">
              <w:rPr>
                <w:rFonts w:ascii="宋体" w:eastAsia="宋体" w:hAnsi="宋体" w:cs="宋体" w:hint="eastAsia"/>
                <w:color w:val="000000"/>
                <w:kern w:val="0"/>
                <w:szCs w:val="21"/>
              </w:rPr>
              <w:t>该岗位</w:t>
            </w:r>
            <w:proofErr w:type="gramEnd"/>
            <w:r w:rsidRPr="00C72077">
              <w:rPr>
                <w:rFonts w:ascii="宋体" w:eastAsia="宋体" w:hAnsi="宋体" w:cs="宋体" w:hint="eastAsia"/>
                <w:color w:val="000000"/>
                <w:kern w:val="0"/>
                <w:szCs w:val="21"/>
              </w:rPr>
              <w:t>工作所需要的判断力、分析程度，以及该职位所需进行的常规决策或执行的复杂性。</w:t>
            </w:r>
            <w:proofErr w:type="gramStart"/>
            <w:r w:rsidRPr="00C72077">
              <w:rPr>
                <w:rFonts w:ascii="宋体" w:eastAsia="宋体" w:hAnsi="宋体" w:cs="宋体" w:hint="eastAsia"/>
                <w:color w:val="000000"/>
                <w:kern w:val="0"/>
                <w:szCs w:val="21"/>
              </w:rPr>
              <w:t>该维度</w:t>
            </w:r>
            <w:proofErr w:type="gramEnd"/>
            <w:r w:rsidRPr="00C72077">
              <w:rPr>
                <w:rFonts w:ascii="宋体" w:eastAsia="宋体" w:hAnsi="宋体" w:cs="宋体" w:hint="eastAsia"/>
                <w:color w:val="000000"/>
                <w:kern w:val="0"/>
                <w:szCs w:val="21"/>
              </w:rPr>
              <w:t>划分7级。</w:t>
            </w:r>
            <w:r w:rsidRPr="00C72077">
              <w:rPr>
                <w:rFonts w:ascii="宋体" w:eastAsia="宋体" w:hAnsi="宋体" w:cs="宋体" w:hint="eastAsia"/>
                <w:color w:val="000000"/>
                <w:kern w:val="0"/>
                <w:szCs w:val="21"/>
              </w:rPr>
              <w:br/>
              <w:t xml:space="preserve">　　</w:t>
            </w:r>
          </w:p>
          <w:p w:rsidR="00C72077" w:rsidRPr="00C72077" w:rsidRDefault="00C72077" w:rsidP="00C72077">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noProof/>
                <w:color w:val="000000"/>
                <w:kern w:val="0"/>
                <w:szCs w:val="21"/>
              </w:rPr>
              <w:drawing>
                <wp:inline distT="0" distB="0" distL="0" distR="0">
                  <wp:extent cx="5274310" cy="2426970"/>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4310" cy="2426970"/>
                          </a:xfrm>
                          <a:prstGeom prst="rect">
                            <a:avLst/>
                          </a:prstGeom>
                          <a:noFill/>
                          <a:ln>
                            <a:noFill/>
                          </a:ln>
                        </pic:spPr>
                      </pic:pic>
                    </a:graphicData>
                  </a:graphic>
                </wp:inline>
              </w:drawing>
            </w:r>
          </w:p>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lastRenderedPageBreak/>
              <w:br/>
              <w:t xml:space="preserve">　　2．责任范围200分</w:t>
            </w:r>
            <w:r w:rsidRPr="00C72077">
              <w:rPr>
                <w:rFonts w:ascii="宋体" w:eastAsia="宋体" w:hAnsi="宋体" w:cs="宋体" w:hint="eastAsia"/>
                <w:color w:val="000000"/>
                <w:kern w:val="0"/>
                <w:szCs w:val="21"/>
              </w:rPr>
              <w:br/>
              <w:t xml:space="preserve">　　责任范围是指</w:t>
            </w:r>
            <w:proofErr w:type="gramStart"/>
            <w:r w:rsidRPr="00C72077">
              <w:rPr>
                <w:rFonts w:ascii="宋体" w:eastAsia="宋体" w:hAnsi="宋体" w:cs="宋体" w:hint="eastAsia"/>
                <w:color w:val="000000"/>
                <w:kern w:val="0"/>
                <w:szCs w:val="21"/>
              </w:rPr>
              <w:t>该岗位</w:t>
            </w:r>
            <w:proofErr w:type="gramEnd"/>
            <w:r w:rsidRPr="00C72077">
              <w:rPr>
                <w:rFonts w:ascii="宋体" w:eastAsia="宋体" w:hAnsi="宋体" w:cs="宋体" w:hint="eastAsia"/>
                <w:color w:val="000000"/>
                <w:kern w:val="0"/>
                <w:szCs w:val="21"/>
              </w:rPr>
              <w:t>在组织中所承担的任务范围以及所受控制的程度，分为广度和独立性两个方面。其中，广度指岗位所管辖事情的范围；独立性指岗位受控制的程度，即</w:t>
            </w:r>
            <w:proofErr w:type="gramStart"/>
            <w:r w:rsidRPr="00C72077">
              <w:rPr>
                <w:rFonts w:ascii="宋体" w:eastAsia="宋体" w:hAnsi="宋体" w:cs="宋体" w:hint="eastAsia"/>
                <w:color w:val="000000"/>
                <w:kern w:val="0"/>
                <w:szCs w:val="21"/>
              </w:rPr>
              <w:t>该岗位</w:t>
            </w:r>
            <w:proofErr w:type="gramEnd"/>
            <w:r w:rsidRPr="00C72077">
              <w:rPr>
                <w:rFonts w:ascii="宋体" w:eastAsia="宋体" w:hAnsi="宋体" w:cs="宋体" w:hint="eastAsia"/>
                <w:color w:val="000000"/>
                <w:kern w:val="0"/>
                <w:szCs w:val="21"/>
              </w:rPr>
              <w:t>对主动性、独立工作能力的要求。</w:t>
            </w:r>
            <w:r w:rsidRPr="00C72077">
              <w:rPr>
                <w:rFonts w:ascii="宋体" w:eastAsia="宋体" w:hAnsi="宋体" w:cs="宋体" w:hint="eastAsia"/>
                <w:color w:val="000000"/>
                <w:kern w:val="0"/>
                <w:szCs w:val="21"/>
              </w:rPr>
              <w:br/>
              <w:t xml:space="preserve">　　</w:t>
            </w:r>
          </w:p>
          <w:p w:rsidR="00C72077" w:rsidRPr="00C72077" w:rsidRDefault="00C72077" w:rsidP="00C72077">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noProof/>
                <w:color w:val="000000"/>
                <w:kern w:val="0"/>
                <w:szCs w:val="21"/>
              </w:rPr>
              <w:drawing>
                <wp:inline distT="0" distB="0" distL="0" distR="0">
                  <wp:extent cx="5274310" cy="208026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4310" cy="2080260"/>
                          </a:xfrm>
                          <a:prstGeom prst="rect">
                            <a:avLst/>
                          </a:prstGeom>
                          <a:noFill/>
                          <a:ln>
                            <a:noFill/>
                          </a:ln>
                        </pic:spPr>
                      </pic:pic>
                    </a:graphicData>
                  </a:graphic>
                </wp:inline>
              </w:drawing>
            </w:r>
          </w:p>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br/>
              <w:t xml:space="preserve">　　3．监督管理200分</w:t>
            </w:r>
            <w:r w:rsidRPr="00C72077">
              <w:rPr>
                <w:rFonts w:ascii="宋体" w:eastAsia="宋体" w:hAnsi="宋体" w:cs="宋体" w:hint="eastAsia"/>
                <w:color w:val="000000"/>
                <w:kern w:val="0"/>
                <w:szCs w:val="21"/>
              </w:rPr>
              <w:br/>
              <w:t xml:space="preserve">　　监督管理是指</w:t>
            </w:r>
            <w:proofErr w:type="gramStart"/>
            <w:r w:rsidRPr="00C72077">
              <w:rPr>
                <w:rFonts w:ascii="宋体" w:eastAsia="宋体" w:hAnsi="宋体" w:cs="宋体" w:hint="eastAsia"/>
                <w:color w:val="000000"/>
                <w:kern w:val="0"/>
                <w:szCs w:val="21"/>
              </w:rPr>
              <w:t>该岗位</w:t>
            </w:r>
            <w:proofErr w:type="gramEnd"/>
            <w:r w:rsidRPr="00C72077">
              <w:rPr>
                <w:rFonts w:ascii="宋体" w:eastAsia="宋体" w:hAnsi="宋体" w:cs="宋体" w:hint="eastAsia"/>
                <w:color w:val="000000"/>
                <w:kern w:val="0"/>
                <w:szCs w:val="21"/>
              </w:rPr>
              <w:t>在组织中工作所需要监督和管理的下属人员的数量和类别，分为人数、类别两个方面。其中，人数指岗位所要监督和管理的下属人员的数量；类别指岗位所要监督和管理的直接下属人员的类别（普通员工或专业人员或各级管理人员）。</w:t>
            </w:r>
            <w:r w:rsidRPr="00C72077">
              <w:rPr>
                <w:rFonts w:ascii="宋体" w:eastAsia="宋体" w:hAnsi="宋体" w:cs="宋体" w:hint="eastAsia"/>
                <w:color w:val="000000"/>
                <w:kern w:val="0"/>
                <w:szCs w:val="21"/>
              </w:rPr>
              <w:br/>
              <w:t xml:space="preserve">　　</w:t>
            </w:r>
          </w:p>
          <w:p w:rsidR="00C72077" w:rsidRPr="00C72077" w:rsidRDefault="00C72077" w:rsidP="00C72077">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noProof/>
                <w:color w:val="000000"/>
                <w:kern w:val="0"/>
                <w:szCs w:val="21"/>
              </w:rPr>
              <w:drawing>
                <wp:inline distT="0" distB="0" distL="0" distR="0">
                  <wp:extent cx="5274310" cy="1534160"/>
                  <wp:effectExtent l="0" t="0" r="2540"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4310" cy="1534160"/>
                          </a:xfrm>
                          <a:prstGeom prst="rect">
                            <a:avLst/>
                          </a:prstGeom>
                          <a:noFill/>
                          <a:ln>
                            <a:noFill/>
                          </a:ln>
                        </pic:spPr>
                      </pic:pic>
                    </a:graphicData>
                  </a:graphic>
                </wp:inline>
              </w:drawing>
            </w:r>
          </w:p>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br/>
              <w:t xml:space="preserve">　　4．对组织的影响400分</w:t>
            </w:r>
            <w:r w:rsidRPr="00C72077">
              <w:rPr>
                <w:rFonts w:ascii="宋体" w:eastAsia="宋体" w:hAnsi="宋体" w:cs="宋体" w:hint="eastAsia"/>
                <w:color w:val="000000"/>
                <w:kern w:val="0"/>
                <w:szCs w:val="21"/>
              </w:rPr>
              <w:br/>
            </w:r>
            <w:r w:rsidRPr="00C72077">
              <w:rPr>
                <w:rFonts w:ascii="宋体" w:eastAsia="宋体" w:hAnsi="宋体" w:cs="宋体" w:hint="eastAsia"/>
                <w:color w:val="000000"/>
                <w:kern w:val="0"/>
                <w:szCs w:val="21"/>
              </w:rPr>
              <w:lastRenderedPageBreak/>
              <w:t xml:space="preserve">　　对组织的影响是指岗位对企业的重要性（影响力），以及岗位对企业效果贡献的大小。</w:t>
            </w:r>
            <w:r w:rsidRPr="00C72077">
              <w:rPr>
                <w:rFonts w:ascii="宋体" w:eastAsia="宋体" w:hAnsi="宋体" w:cs="宋体" w:hint="eastAsia"/>
                <w:color w:val="000000"/>
                <w:kern w:val="0"/>
                <w:szCs w:val="21"/>
              </w:rPr>
              <w:br/>
              <w:t xml:space="preserve">　　</w:t>
            </w:r>
          </w:p>
          <w:p w:rsidR="00C72077" w:rsidRPr="00C72077" w:rsidRDefault="00C72077" w:rsidP="00C72077">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noProof/>
                <w:color w:val="000000"/>
                <w:kern w:val="0"/>
                <w:szCs w:val="21"/>
              </w:rPr>
              <w:drawing>
                <wp:inline distT="0" distB="0" distL="0" distR="0">
                  <wp:extent cx="5255260" cy="202819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55260" cy="2028190"/>
                          </a:xfrm>
                          <a:prstGeom prst="rect">
                            <a:avLst/>
                          </a:prstGeom>
                          <a:noFill/>
                          <a:ln>
                            <a:noFill/>
                          </a:ln>
                        </pic:spPr>
                      </pic:pic>
                    </a:graphicData>
                  </a:graphic>
                </wp:inline>
              </w:drawing>
            </w:r>
          </w:p>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br/>
              <w:t xml:space="preserve">　　5．知识200分</w:t>
            </w:r>
            <w:r w:rsidRPr="00C72077">
              <w:rPr>
                <w:rFonts w:ascii="宋体" w:eastAsia="宋体" w:hAnsi="宋体" w:cs="宋体" w:hint="eastAsia"/>
                <w:color w:val="000000"/>
                <w:kern w:val="0"/>
                <w:szCs w:val="21"/>
              </w:rPr>
              <w:br/>
              <w:t xml:space="preserve">　　知识是指有效地完成岗位工作任务所需具备的各类知识。</w:t>
            </w:r>
            <w:r w:rsidRPr="00C72077">
              <w:rPr>
                <w:rFonts w:ascii="宋体" w:eastAsia="宋体" w:hAnsi="宋体" w:cs="宋体" w:hint="eastAsia"/>
                <w:color w:val="000000"/>
                <w:kern w:val="0"/>
                <w:szCs w:val="21"/>
              </w:rPr>
              <w:br/>
              <w:t xml:space="preserve">　　</w:t>
            </w:r>
          </w:p>
          <w:p w:rsidR="00C72077" w:rsidRPr="00C72077" w:rsidRDefault="00C72077" w:rsidP="00C72077">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noProof/>
                <w:color w:val="000000"/>
                <w:kern w:val="0"/>
                <w:szCs w:val="21"/>
              </w:rPr>
              <w:drawing>
                <wp:inline distT="0" distB="0" distL="0" distR="0">
                  <wp:extent cx="5274310" cy="2448560"/>
                  <wp:effectExtent l="0" t="0" r="254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4310" cy="2448560"/>
                          </a:xfrm>
                          <a:prstGeom prst="rect">
                            <a:avLst/>
                          </a:prstGeom>
                          <a:noFill/>
                          <a:ln>
                            <a:noFill/>
                          </a:ln>
                        </pic:spPr>
                      </pic:pic>
                    </a:graphicData>
                  </a:graphic>
                </wp:inline>
              </w:drawing>
            </w:r>
          </w:p>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br/>
              <w:t xml:space="preserve">　　6．资格200分</w:t>
            </w:r>
            <w:r w:rsidRPr="00C72077">
              <w:rPr>
                <w:rFonts w:ascii="宋体" w:eastAsia="宋体" w:hAnsi="宋体" w:cs="宋体" w:hint="eastAsia"/>
                <w:color w:val="000000"/>
                <w:kern w:val="0"/>
                <w:szCs w:val="21"/>
              </w:rPr>
              <w:br/>
              <w:t xml:space="preserve">　　资格是指担当这一职位所需要的学历和工作经验（指在</w:t>
            </w:r>
            <w:proofErr w:type="gramStart"/>
            <w:r w:rsidRPr="00C72077">
              <w:rPr>
                <w:rFonts w:ascii="宋体" w:eastAsia="宋体" w:hAnsi="宋体" w:cs="宋体" w:hint="eastAsia"/>
                <w:color w:val="000000"/>
                <w:kern w:val="0"/>
                <w:szCs w:val="21"/>
              </w:rPr>
              <w:t>医</w:t>
            </w:r>
            <w:proofErr w:type="gramEnd"/>
            <w:r w:rsidRPr="00C72077">
              <w:rPr>
                <w:rFonts w:ascii="宋体" w:eastAsia="宋体" w:hAnsi="宋体" w:cs="宋体" w:hint="eastAsia"/>
                <w:color w:val="000000"/>
                <w:kern w:val="0"/>
                <w:szCs w:val="21"/>
              </w:rPr>
              <w:t>保公司及集团系统内工作年限）要求。</w:t>
            </w:r>
            <w:r w:rsidRPr="00C72077">
              <w:rPr>
                <w:rFonts w:ascii="宋体" w:eastAsia="宋体" w:hAnsi="宋体" w:cs="宋体" w:hint="eastAsia"/>
                <w:color w:val="000000"/>
                <w:kern w:val="0"/>
                <w:szCs w:val="21"/>
              </w:rPr>
              <w:br/>
              <w:t xml:space="preserve">　　</w:t>
            </w:r>
          </w:p>
          <w:p w:rsidR="00C72077" w:rsidRPr="00C72077" w:rsidRDefault="00C72077" w:rsidP="00C72077">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noProof/>
                <w:color w:val="000000"/>
                <w:kern w:val="0"/>
                <w:szCs w:val="21"/>
              </w:rPr>
              <w:lastRenderedPageBreak/>
              <w:drawing>
                <wp:inline distT="0" distB="0" distL="0" distR="0">
                  <wp:extent cx="5265420" cy="1250950"/>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65420" cy="1250950"/>
                          </a:xfrm>
                          <a:prstGeom prst="rect">
                            <a:avLst/>
                          </a:prstGeom>
                          <a:noFill/>
                          <a:ln>
                            <a:noFill/>
                          </a:ln>
                        </pic:spPr>
                      </pic:pic>
                    </a:graphicData>
                  </a:graphic>
                </wp:inline>
              </w:drawing>
            </w:r>
          </w:p>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br/>
              <w:t xml:space="preserve">　　7．沟通关系200分</w:t>
            </w:r>
            <w:r w:rsidRPr="00C72077">
              <w:rPr>
                <w:rFonts w:ascii="宋体" w:eastAsia="宋体" w:hAnsi="宋体" w:cs="宋体" w:hint="eastAsia"/>
                <w:color w:val="000000"/>
                <w:kern w:val="0"/>
                <w:szCs w:val="21"/>
              </w:rPr>
              <w:br/>
              <w:t xml:space="preserve">　　沟通联系是指发生工作联系的程度和对人际技能的要求，分为联系的目的、性质、内部联系、外部联系等。</w:t>
            </w:r>
            <w:r w:rsidRPr="00C72077">
              <w:rPr>
                <w:rFonts w:ascii="宋体" w:eastAsia="宋体" w:hAnsi="宋体" w:cs="宋体" w:hint="eastAsia"/>
                <w:color w:val="000000"/>
                <w:kern w:val="0"/>
                <w:szCs w:val="21"/>
              </w:rPr>
              <w:br/>
              <w:t xml:space="preserve">　　</w:t>
            </w:r>
          </w:p>
          <w:p w:rsidR="00C72077" w:rsidRPr="00C72077" w:rsidRDefault="00C72077" w:rsidP="00C72077">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noProof/>
                <w:color w:val="000000"/>
                <w:kern w:val="0"/>
                <w:szCs w:val="21"/>
              </w:rPr>
              <w:drawing>
                <wp:inline distT="0" distB="0" distL="0" distR="0">
                  <wp:extent cx="5274310" cy="137604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4310" cy="1376045"/>
                          </a:xfrm>
                          <a:prstGeom prst="rect">
                            <a:avLst/>
                          </a:prstGeom>
                          <a:noFill/>
                          <a:ln>
                            <a:noFill/>
                          </a:ln>
                        </pic:spPr>
                      </pic:pic>
                    </a:graphicData>
                  </a:graphic>
                </wp:inline>
              </w:drawing>
            </w:r>
          </w:p>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br/>
              <w:t xml:space="preserve">　　8．创造性200分</w:t>
            </w:r>
            <w:r w:rsidRPr="00C72077">
              <w:rPr>
                <w:rFonts w:ascii="宋体" w:eastAsia="宋体" w:hAnsi="宋体" w:cs="宋体" w:hint="eastAsia"/>
                <w:color w:val="000000"/>
                <w:kern w:val="0"/>
                <w:szCs w:val="21"/>
              </w:rPr>
              <w:br/>
              <w:t xml:space="preserve">　　创造性是指完成工作所依据的技巧的常规程度。</w:t>
            </w:r>
            <w:r w:rsidRPr="00C72077">
              <w:rPr>
                <w:rFonts w:ascii="宋体" w:eastAsia="宋体" w:hAnsi="宋体" w:cs="宋体" w:hint="eastAsia"/>
                <w:color w:val="000000"/>
                <w:kern w:val="0"/>
                <w:szCs w:val="21"/>
              </w:rPr>
              <w:br/>
              <w:t xml:space="preserve">　　</w:t>
            </w:r>
          </w:p>
          <w:p w:rsidR="00C72077" w:rsidRPr="00C72077" w:rsidRDefault="00C72077" w:rsidP="00C72077">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noProof/>
                <w:color w:val="000000"/>
                <w:kern w:val="0"/>
                <w:szCs w:val="21"/>
              </w:rPr>
              <w:drawing>
                <wp:inline distT="0" distB="0" distL="0" distR="0">
                  <wp:extent cx="5265420" cy="166052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65420" cy="1660525"/>
                          </a:xfrm>
                          <a:prstGeom prst="rect">
                            <a:avLst/>
                          </a:prstGeom>
                          <a:noFill/>
                          <a:ln>
                            <a:noFill/>
                          </a:ln>
                        </pic:spPr>
                      </pic:pic>
                    </a:graphicData>
                  </a:graphic>
                </wp:inline>
              </w:drawing>
            </w:r>
          </w:p>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br/>
              <w:t xml:space="preserve">　　9．突发事件应变能力100分</w:t>
            </w:r>
            <w:r w:rsidRPr="00C72077">
              <w:rPr>
                <w:rFonts w:ascii="宋体" w:eastAsia="宋体" w:hAnsi="宋体" w:cs="宋体" w:hint="eastAsia"/>
                <w:color w:val="000000"/>
                <w:kern w:val="0"/>
                <w:szCs w:val="21"/>
              </w:rPr>
              <w:br/>
              <w:t xml:space="preserve">　　突发事件应变能力是指在面对突发性事件时，能够根据事件的性质做出准确的判断和及时处理的能</w:t>
            </w:r>
            <w:r w:rsidRPr="00C72077">
              <w:rPr>
                <w:rFonts w:ascii="宋体" w:eastAsia="宋体" w:hAnsi="宋体" w:cs="宋体" w:hint="eastAsia"/>
                <w:color w:val="000000"/>
                <w:kern w:val="0"/>
                <w:szCs w:val="21"/>
              </w:rPr>
              <w:lastRenderedPageBreak/>
              <w:t>力。</w:t>
            </w:r>
            <w:r w:rsidRPr="00C72077">
              <w:rPr>
                <w:rFonts w:ascii="宋体" w:eastAsia="宋体" w:hAnsi="宋体" w:cs="宋体" w:hint="eastAsia"/>
                <w:color w:val="000000"/>
                <w:kern w:val="0"/>
                <w:szCs w:val="21"/>
              </w:rPr>
              <w:br/>
              <w:t xml:space="preserve">　　</w:t>
            </w:r>
          </w:p>
          <w:p w:rsidR="00C72077" w:rsidRPr="00C72077" w:rsidRDefault="00C72077" w:rsidP="00C72077">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noProof/>
                <w:color w:val="000000"/>
                <w:kern w:val="0"/>
                <w:szCs w:val="21"/>
              </w:rPr>
              <w:drawing>
                <wp:inline distT="0" distB="0" distL="0" distR="0">
                  <wp:extent cx="5265420" cy="151320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65420" cy="1513205"/>
                          </a:xfrm>
                          <a:prstGeom prst="rect">
                            <a:avLst/>
                          </a:prstGeom>
                          <a:noFill/>
                          <a:ln>
                            <a:noFill/>
                          </a:ln>
                        </pic:spPr>
                      </pic:pic>
                    </a:graphicData>
                  </a:graphic>
                </wp:inline>
              </w:drawing>
            </w:r>
          </w:p>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br/>
              <w:t xml:space="preserve">　　10．工作强度100分</w:t>
            </w:r>
            <w:r w:rsidRPr="00C72077">
              <w:rPr>
                <w:rFonts w:ascii="宋体" w:eastAsia="宋体" w:hAnsi="宋体" w:cs="宋体" w:hint="eastAsia"/>
                <w:color w:val="000000"/>
                <w:kern w:val="0"/>
                <w:szCs w:val="21"/>
              </w:rPr>
              <w:br/>
              <w:t xml:space="preserve">　　工作强度是指完成本职工作所要求的人的脑力、心理的紧张程度、精力、体力。</w:t>
            </w:r>
            <w:r w:rsidRPr="00C72077">
              <w:rPr>
                <w:rFonts w:ascii="宋体" w:eastAsia="宋体" w:hAnsi="宋体" w:cs="宋体" w:hint="eastAsia"/>
                <w:color w:val="000000"/>
                <w:kern w:val="0"/>
                <w:szCs w:val="21"/>
              </w:rPr>
              <w:br/>
              <w:t xml:space="preserve">　　</w:t>
            </w:r>
          </w:p>
          <w:p w:rsidR="00C72077" w:rsidRPr="00C72077" w:rsidRDefault="00C72077" w:rsidP="00C72077">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noProof/>
                <w:color w:val="000000"/>
                <w:kern w:val="0"/>
                <w:szCs w:val="21"/>
              </w:rPr>
              <w:drawing>
                <wp:inline distT="0" distB="0" distL="0" distR="0">
                  <wp:extent cx="5265420" cy="107188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65420" cy="1071880"/>
                          </a:xfrm>
                          <a:prstGeom prst="rect">
                            <a:avLst/>
                          </a:prstGeom>
                          <a:noFill/>
                          <a:ln>
                            <a:noFill/>
                          </a:ln>
                        </pic:spPr>
                      </pic:pic>
                    </a:graphicData>
                  </a:graphic>
                </wp:inline>
              </w:drawing>
            </w:r>
          </w:p>
          <w:p w:rsidR="00C72077" w:rsidRPr="00C72077" w:rsidRDefault="00C72077" w:rsidP="00C72077">
            <w:pPr>
              <w:widowControl/>
              <w:spacing w:before="100" w:beforeAutospacing="1" w:after="100" w:afterAutospacing="1" w:line="420" w:lineRule="atLeast"/>
              <w:jc w:val="left"/>
              <w:rPr>
                <w:rFonts w:ascii="宋体" w:eastAsia="宋体" w:hAnsi="宋体" w:cs="宋体" w:hint="eastAsia"/>
                <w:color w:val="000000"/>
                <w:kern w:val="0"/>
                <w:szCs w:val="21"/>
              </w:rPr>
            </w:pPr>
            <w:r w:rsidRPr="00C72077">
              <w:rPr>
                <w:rFonts w:ascii="宋体" w:eastAsia="宋体" w:hAnsi="宋体" w:cs="宋体" w:hint="eastAsia"/>
                <w:color w:val="000000"/>
                <w:kern w:val="0"/>
                <w:szCs w:val="21"/>
              </w:rPr>
              <w:br/>
              <w:t xml:space="preserve">　　三、薪酬结构</w:t>
            </w:r>
            <w:r w:rsidRPr="00C72077">
              <w:rPr>
                <w:rFonts w:ascii="宋体" w:eastAsia="宋体" w:hAnsi="宋体" w:cs="宋体" w:hint="eastAsia"/>
                <w:color w:val="000000"/>
                <w:kern w:val="0"/>
                <w:szCs w:val="21"/>
              </w:rPr>
              <w:br/>
              <w:t xml:space="preserve">　　 确定薪酬结构是基本工资体系设计的另一重要步骤。通常而言，确定了每个薪等的中间值及其幅度，即最大值最小值之间的差值，就能确定其薪酬结构。每个薪等中间值的确定有两种方法，第一种是根据市场情形而定，第二种则是根据企业的薪酬预算而定。</w:t>
            </w:r>
            <w:r w:rsidRPr="00C72077">
              <w:rPr>
                <w:rFonts w:ascii="宋体" w:eastAsia="宋体" w:hAnsi="宋体" w:cs="宋体" w:hint="eastAsia"/>
                <w:color w:val="000000"/>
                <w:kern w:val="0"/>
                <w:szCs w:val="21"/>
              </w:rPr>
              <w:br/>
              <w:t xml:space="preserve">　　薪等幅度确定对薪酬体系设计至关重要的一环，因为薪等幅度越大，</w:t>
            </w:r>
            <w:proofErr w:type="gramStart"/>
            <w:r w:rsidRPr="00C72077">
              <w:rPr>
                <w:rFonts w:ascii="宋体" w:eastAsia="宋体" w:hAnsi="宋体" w:cs="宋体" w:hint="eastAsia"/>
                <w:color w:val="000000"/>
                <w:kern w:val="0"/>
                <w:szCs w:val="21"/>
              </w:rPr>
              <w:t>同一薪等内</w:t>
            </w:r>
            <w:proofErr w:type="gramEnd"/>
            <w:r w:rsidRPr="00C72077">
              <w:rPr>
                <w:rFonts w:ascii="宋体" w:eastAsia="宋体" w:hAnsi="宋体" w:cs="宋体" w:hint="eastAsia"/>
                <w:color w:val="000000"/>
                <w:kern w:val="0"/>
                <w:szCs w:val="21"/>
              </w:rPr>
              <w:t>的员工会有更多提薪的机会，其激励性就越大。薪等幅度的确定主要取决于以下几个方面，如企业所处行业的性质、企业文化、企业生命周期及职业生涯发展等。</w:t>
            </w:r>
            <w:r w:rsidRPr="00C72077">
              <w:rPr>
                <w:rFonts w:ascii="宋体" w:eastAsia="宋体" w:hAnsi="宋体" w:cs="宋体" w:hint="eastAsia"/>
                <w:color w:val="000000"/>
                <w:kern w:val="0"/>
                <w:szCs w:val="21"/>
              </w:rPr>
              <w:br/>
              <w:t xml:space="preserve">　　在本案例中，由于有工资总额的限定，因此薪等中间值的确定主要是取决于工资预算， 但同时也考虑到了不与市场水平相差太多，否则仍然会缺乏激励性。</w:t>
            </w:r>
            <w:proofErr w:type="gramStart"/>
            <w:r w:rsidRPr="00C72077">
              <w:rPr>
                <w:rFonts w:ascii="宋体" w:eastAsia="宋体" w:hAnsi="宋体" w:cs="宋体" w:hint="eastAsia"/>
                <w:color w:val="000000"/>
                <w:kern w:val="0"/>
                <w:szCs w:val="21"/>
              </w:rPr>
              <w:t>而在薪等</w:t>
            </w:r>
            <w:proofErr w:type="gramEnd"/>
            <w:r w:rsidRPr="00C72077">
              <w:rPr>
                <w:rFonts w:ascii="宋体" w:eastAsia="宋体" w:hAnsi="宋体" w:cs="宋体" w:hint="eastAsia"/>
                <w:color w:val="000000"/>
                <w:kern w:val="0"/>
                <w:szCs w:val="21"/>
              </w:rPr>
              <w:t>幅度设计上，由于企业中知识型员工比较多，因此更偏向于宽带薪酬，所以每个薪等幅度都是比较宽的，这也是基于能力的基本工资体系设计的关键所在。</w:t>
            </w:r>
          </w:p>
          <w:p w:rsidR="00C72077" w:rsidRPr="00C72077" w:rsidRDefault="00C72077" w:rsidP="00C72077">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noProof/>
                <w:color w:val="000000"/>
                <w:kern w:val="0"/>
                <w:szCs w:val="21"/>
              </w:rPr>
              <w:lastRenderedPageBreak/>
              <w:drawing>
                <wp:inline distT="0" distB="0" distL="0" distR="0">
                  <wp:extent cx="5024120" cy="3594735"/>
                  <wp:effectExtent l="0" t="0" r="508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24120" cy="3594735"/>
                          </a:xfrm>
                          <a:prstGeom prst="rect">
                            <a:avLst/>
                          </a:prstGeom>
                          <a:noFill/>
                          <a:ln>
                            <a:noFill/>
                          </a:ln>
                        </pic:spPr>
                      </pic:pic>
                    </a:graphicData>
                  </a:graphic>
                </wp:inline>
              </w:drawing>
            </w:r>
          </w:p>
        </w:tc>
      </w:tr>
    </w:tbl>
    <w:p w:rsidR="00C72077" w:rsidRDefault="00C72077">
      <w:pPr>
        <w:rPr>
          <w:rFonts w:hint="eastAsia"/>
        </w:rPr>
      </w:pPr>
    </w:p>
    <w:p w:rsidR="00C72077" w:rsidRDefault="0016428C">
      <w:r>
        <w:rPr>
          <w:noProof/>
        </w:rPr>
        <w:drawing>
          <wp:inline distT="0" distB="0" distL="0" distR="0">
            <wp:extent cx="6120130" cy="4298731"/>
            <wp:effectExtent l="0" t="0" r="0" b="6985"/>
            <wp:docPr id="34" name="图片 34"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全国职业经理MBA双证班.jpg"/>
                    <pic:cNvPicPr/>
                  </pic:nvPicPr>
                  <pic:blipFill>
                    <a:blip r:embed="rId6">
                      <a:extLst>
                        <a:ext uri="{28A0092B-C50C-407E-A947-70E740481C1C}">
                          <a14:useLocalDpi xmlns:a14="http://schemas.microsoft.com/office/drawing/2010/main" val="0"/>
                        </a:ext>
                      </a:extLst>
                    </a:blip>
                    <a:stretch>
                      <a:fillRect/>
                    </a:stretch>
                  </pic:blipFill>
                  <pic:spPr>
                    <a:xfrm>
                      <a:off x="0" y="0"/>
                      <a:ext cx="6126829" cy="4303436"/>
                    </a:xfrm>
                    <a:prstGeom prst="rect">
                      <a:avLst/>
                    </a:prstGeom>
                  </pic:spPr>
                </pic:pic>
              </a:graphicData>
            </a:graphic>
          </wp:inline>
        </w:drawing>
      </w:r>
    </w:p>
    <w:p w:rsidR="00C72077" w:rsidRDefault="00C72077"/>
    <w:p w:rsidR="00C72077" w:rsidRDefault="00C72077"/>
    <w:p w:rsidR="00C72077" w:rsidRDefault="00C72077" w:rsidP="00C72077">
      <w:pPr>
        <w:pStyle w:val="zh"/>
        <w:spacing w:line="420" w:lineRule="atLeast"/>
        <w:jc w:val="center"/>
        <w:rPr>
          <w:b/>
          <w:bCs/>
          <w:color w:val="43312C"/>
          <w:sz w:val="21"/>
          <w:szCs w:val="21"/>
        </w:rPr>
      </w:pPr>
      <w:r>
        <w:rPr>
          <w:rFonts w:hint="eastAsia"/>
          <w:b/>
          <w:bCs/>
          <w:color w:val="43312C"/>
          <w:sz w:val="21"/>
          <w:szCs w:val="21"/>
        </w:rPr>
        <w:lastRenderedPageBreak/>
        <w:t>第四章 奖金管理</w:t>
      </w:r>
    </w:p>
    <w:p w:rsidR="00C72077" w:rsidRDefault="00C72077" w:rsidP="00C72077">
      <w:pPr>
        <w:pStyle w:val="jie"/>
        <w:spacing w:line="420" w:lineRule="atLeast"/>
        <w:jc w:val="center"/>
        <w:rPr>
          <w:color w:val="755C11"/>
          <w:sz w:val="21"/>
          <w:szCs w:val="21"/>
        </w:rPr>
      </w:pPr>
      <w:r>
        <w:rPr>
          <w:rFonts w:hint="eastAsia"/>
          <w:color w:val="755C11"/>
          <w:sz w:val="21"/>
          <w:szCs w:val="21"/>
        </w:rPr>
        <w:t>第一节 导论</w:t>
      </w:r>
    </w:p>
    <w:p w:rsidR="00C72077" w:rsidRDefault="00C72077" w:rsidP="00C72077">
      <w:pPr>
        <w:pStyle w:val="a3"/>
        <w:spacing w:line="420" w:lineRule="atLeast"/>
        <w:rPr>
          <w:color w:val="000000"/>
          <w:sz w:val="21"/>
          <w:szCs w:val="21"/>
        </w:rPr>
      </w:pPr>
      <w:r>
        <w:rPr>
          <w:rFonts w:hint="eastAsia"/>
          <w:color w:val="000000"/>
          <w:sz w:val="21"/>
          <w:szCs w:val="21"/>
        </w:rPr>
        <w:t xml:space="preserve">　　一、奖金的概念</w:t>
      </w:r>
      <w:r>
        <w:rPr>
          <w:rFonts w:hint="eastAsia"/>
          <w:color w:val="000000"/>
          <w:sz w:val="21"/>
          <w:szCs w:val="21"/>
        </w:rPr>
        <w:br/>
        <w:t xml:space="preserve">　　奖金可以从三个角度来理解：</w:t>
      </w:r>
      <w:r>
        <w:rPr>
          <w:rFonts w:hint="eastAsia"/>
          <w:color w:val="000000"/>
          <w:sz w:val="21"/>
          <w:szCs w:val="21"/>
        </w:rPr>
        <w:br/>
        <w:t xml:space="preserve">　　1．奖金是对超过标准绩效或者是期望绩效的一种报酬支付。简单地说，事先确定一个绩效标准，在完成之前不进行奖励，超出后进行相应的奖励。</w:t>
      </w:r>
      <w:r>
        <w:rPr>
          <w:rFonts w:hint="eastAsia"/>
          <w:color w:val="000000"/>
          <w:sz w:val="21"/>
          <w:szCs w:val="21"/>
        </w:rPr>
        <w:br/>
        <w:t xml:space="preserve">　　2．奖金是一种变动收入。基本薪酬是种固定收入，而奖金正好相反，它随时间的变化而变化，随绩效的变化而变化。</w:t>
      </w:r>
      <w:r>
        <w:rPr>
          <w:rFonts w:hint="eastAsia"/>
          <w:color w:val="000000"/>
          <w:sz w:val="21"/>
          <w:szCs w:val="21"/>
        </w:rPr>
        <w:br/>
        <w:t xml:space="preserve">　　3．奖金是第二次交易的价格。薪酬定义的五种角度之一就是，薪酬是交易价格。从根本上讲，薪酬是企业跟员工的买卖关系形成的一种价格。一般的企业，它跟员工的交易是分两次完成的。第一次，一般是在员工有绩效之前，所协商给定的工资是第一次交易价格。奖金就是在员工有了成绩有了绩效之后，企业支付给的报酬。</w:t>
      </w:r>
      <w:r>
        <w:rPr>
          <w:rFonts w:hint="eastAsia"/>
          <w:color w:val="000000"/>
          <w:sz w:val="21"/>
          <w:szCs w:val="21"/>
        </w:rPr>
        <w:br/>
        <w:t xml:space="preserve">　　严格讲，奖金有两种表现形式：通常意义上理解的奖金，就是绩效超标准后企业多给的钱；还有一种奖励方式，是在基本薪酬中表现出来的。　　</w:t>
      </w:r>
    </w:p>
    <w:p w:rsidR="00C72077" w:rsidRDefault="00C72077">
      <w:pPr>
        <w:rPr>
          <w:color w:val="000000"/>
          <w:szCs w:val="21"/>
        </w:rPr>
      </w:pPr>
      <w:r>
        <w:rPr>
          <w:rFonts w:hint="eastAsia"/>
          <w:color w:val="000000"/>
          <w:szCs w:val="21"/>
        </w:rPr>
        <w:t>二、奖金的作用</w:t>
      </w:r>
      <w:r>
        <w:rPr>
          <w:rFonts w:hint="eastAsia"/>
          <w:color w:val="000000"/>
          <w:szCs w:val="21"/>
        </w:rPr>
        <w:br/>
        <w:t xml:space="preserve">　　使用奖金这种报酬形式的理由，一般说起来有四种：</w:t>
      </w:r>
      <w:r>
        <w:rPr>
          <w:rFonts w:hint="eastAsia"/>
          <w:color w:val="000000"/>
          <w:szCs w:val="21"/>
        </w:rPr>
        <w:br/>
        <w:t xml:space="preserve">　　1．企业的绩效实际上是不确定的。一个企业很难清楚在考核期结束之后员工的绩效到底会是多少，很难预测这个人会是怎样的一个状态，这样就会产生理想的绩效和实际的绩效之间的差别。如果没有变动收入，即奖金，作为一种制度安排与这种不确定的绩效状态相对应的话，报酬制度就很难运转。为此，企业一般都要将其报酬分成两个部分，一部分是固定的，一部分是随绩效的变化而变化的。</w:t>
      </w:r>
      <w:r>
        <w:rPr>
          <w:rFonts w:hint="eastAsia"/>
          <w:color w:val="000000"/>
          <w:szCs w:val="21"/>
        </w:rPr>
        <w:br/>
        <w:t xml:space="preserve">　　2．奖励报酬是一种比较符合人性的激励方法。从人性的角度看，干得多的人是希望被激励的。反过来也一样，如果员工感到被激励，可能就会更努力的工作；员工得到惩罚，他就会产生惧怕心理，他以后可能就会特别小心和努力。通过奖金实现给人以鼓励（奖励）或者给人以恐惧、压力（惩罚），实际上是符合人性的两种方法。</w:t>
      </w:r>
      <w:r>
        <w:rPr>
          <w:rFonts w:hint="eastAsia"/>
          <w:color w:val="000000"/>
          <w:szCs w:val="21"/>
        </w:rPr>
        <w:br/>
        <w:t xml:space="preserve">　　3．一个薪酬体系必须应对外部形势的变化，这也要求企业薪酬中必须有奖金的部分，或者说变动的部分。企业面临的经营形势瞬息万变，企业是在不确定环境下经营，如果薪酬定得太死，很难适应外部形势的变化而做出调整，最后企业很可能会因为这种僵化的薪酬制度而失败。</w:t>
      </w:r>
      <w:r>
        <w:rPr>
          <w:rFonts w:hint="eastAsia"/>
          <w:color w:val="000000"/>
          <w:szCs w:val="21"/>
        </w:rPr>
        <w:br/>
        <w:t xml:space="preserve">　　4．降低成本的需要。奖金有一种特点，就是发生在绩效产生之后，支付的报酬是赚的钱的一部分，因此企业总是可以算的很清楚。如果都按固定方式支付，企业绩效不好的时候，固定成本的比例会非常高，也很难降下来。因此，奖金是降低成本的一种手段。</w:t>
      </w:r>
      <w:r>
        <w:rPr>
          <w:rFonts w:hint="eastAsia"/>
          <w:color w:val="000000"/>
          <w:szCs w:val="21"/>
        </w:rPr>
        <w:br/>
        <w:t xml:space="preserve">　　薪酬体系有三个大目标：员工满意；核心员工的吸纳、留住和激励；企业目标的达成。基本薪酬主要是针对前面两个目标，奖金的作用主要集中在第三个方面。</w:t>
      </w:r>
      <w:r>
        <w:rPr>
          <w:rFonts w:hint="eastAsia"/>
          <w:color w:val="000000"/>
          <w:szCs w:val="21"/>
        </w:rPr>
        <w:br/>
        <w:t xml:space="preserve">　　有些人对奖金有偏见，认为奖金是万能的，其实不是这样。我们一方面强调奖金的作用，另一方面要看到奖金的适用范围。它的主要作用是诱导员工完成企业的目标，这是很重要的一方面。但是我们不能无限地放大奖金的适用范围，也不能过高地夸大奖金的作用，奖金有自己的适用范围和作用局限。有研究证明，其实有的时候，员工是否努力工作不是看奖金有多少，而是看他对这个工作有没有兴趣、对企业满不</w:t>
      </w:r>
      <w:r>
        <w:rPr>
          <w:rFonts w:hint="eastAsia"/>
          <w:color w:val="000000"/>
          <w:szCs w:val="21"/>
        </w:rPr>
        <w:lastRenderedPageBreak/>
        <w:t xml:space="preserve">满意、有没有感觉到受尊重等等。总之，在强调奖金重要性的同时也要注意奖金的局限性。　　</w:t>
      </w: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p>
    <w:p w:rsidR="00C72077" w:rsidRDefault="00C72077" w:rsidP="00C72077">
      <w:pPr>
        <w:pStyle w:val="jie"/>
        <w:spacing w:line="420" w:lineRule="atLeast"/>
        <w:jc w:val="center"/>
        <w:rPr>
          <w:color w:val="755C11"/>
          <w:sz w:val="21"/>
          <w:szCs w:val="21"/>
        </w:rPr>
      </w:pPr>
      <w:r>
        <w:rPr>
          <w:rFonts w:hint="eastAsia"/>
          <w:color w:val="755C11"/>
          <w:sz w:val="21"/>
          <w:szCs w:val="21"/>
        </w:rPr>
        <w:t>第二节 奖励什么</w:t>
      </w:r>
    </w:p>
    <w:p w:rsidR="00C72077" w:rsidRDefault="00C72077" w:rsidP="00C72077">
      <w:pPr>
        <w:pStyle w:val="a3"/>
        <w:spacing w:line="420" w:lineRule="atLeast"/>
        <w:rPr>
          <w:color w:val="000000"/>
          <w:sz w:val="21"/>
          <w:szCs w:val="21"/>
        </w:rPr>
      </w:pPr>
      <w:r>
        <w:rPr>
          <w:rFonts w:hint="eastAsia"/>
          <w:color w:val="000000"/>
          <w:sz w:val="21"/>
          <w:szCs w:val="21"/>
        </w:rPr>
        <w:t xml:space="preserve">　　奖励什么主要是指员工得到奖励的依据是什么，本质是考核什么。一般企业考核什么就会奖励什么。</w:t>
      </w:r>
      <w:r>
        <w:rPr>
          <w:rFonts w:hint="eastAsia"/>
          <w:color w:val="000000"/>
          <w:sz w:val="21"/>
          <w:szCs w:val="21"/>
        </w:rPr>
        <w:br/>
        <w:t xml:space="preserve">　　一、考核的四大基本问题</w:t>
      </w:r>
      <w:r>
        <w:rPr>
          <w:rFonts w:hint="eastAsia"/>
          <w:color w:val="000000"/>
          <w:sz w:val="21"/>
          <w:szCs w:val="21"/>
        </w:rPr>
        <w:br/>
        <w:t xml:space="preserve">　　（一）考核的基本问题</w:t>
      </w:r>
      <w:r>
        <w:rPr>
          <w:rFonts w:hint="eastAsia"/>
          <w:color w:val="000000"/>
          <w:sz w:val="21"/>
          <w:szCs w:val="21"/>
        </w:rPr>
        <w:br/>
        <w:t xml:space="preserve">　　设计考核体系，必须面对和解决的基本问题：考核什么；考核的绩效标准怎么定；谁来考核；考核了之后作什么用。</w:t>
      </w:r>
      <w:r>
        <w:rPr>
          <w:rFonts w:hint="eastAsia"/>
          <w:color w:val="000000"/>
          <w:sz w:val="21"/>
          <w:szCs w:val="21"/>
        </w:rPr>
        <w:br/>
        <w:t xml:space="preserve">　　（二）考核基本问题的解决之道</w:t>
      </w:r>
      <w:r>
        <w:rPr>
          <w:rFonts w:hint="eastAsia"/>
          <w:color w:val="000000"/>
          <w:sz w:val="21"/>
          <w:szCs w:val="21"/>
        </w:rPr>
        <w:br/>
        <w:t xml:space="preserve">　　1．考核什么</w:t>
      </w:r>
      <w:r>
        <w:rPr>
          <w:rFonts w:hint="eastAsia"/>
          <w:color w:val="000000"/>
          <w:sz w:val="21"/>
          <w:szCs w:val="21"/>
        </w:rPr>
        <w:br/>
        <w:t xml:space="preserve">　　这是考核指标的问题。关键在于，考核指标要从哪里来，或者说怎样提取考核指标。有两大要点：</w:t>
      </w:r>
      <w:r>
        <w:rPr>
          <w:rFonts w:hint="eastAsia"/>
          <w:color w:val="000000"/>
          <w:sz w:val="21"/>
          <w:szCs w:val="21"/>
        </w:rPr>
        <w:br/>
        <w:t xml:space="preserve">　　（1）树立两个原则</w:t>
      </w:r>
      <w:r>
        <w:rPr>
          <w:rFonts w:hint="eastAsia"/>
          <w:color w:val="000000"/>
          <w:sz w:val="21"/>
          <w:szCs w:val="21"/>
        </w:rPr>
        <w:br/>
        <w:t xml:space="preserve">　　分层原则：提取考核指标时，企业不同的管理层级，考核指标是不一样的。一般有三个层级：高层、部门层和基层员工。</w:t>
      </w:r>
      <w:r>
        <w:rPr>
          <w:rFonts w:hint="eastAsia"/>
          <w:color w:val="000000"/>
          <w:sz w:val="21"/>
          <w:szCs w:val="21"/>
        </w:rPr>
        <w:br/>
        <w:t xml:space="preserve">　　真实性原则：提取的指标一定要反映真实的情况，考核的内容一定是能真正提升绩效的因素。这样就会避免犯方向性的错误。</w:t>
      </w:r>
      <w:r>
        <w:rPr>
          <w:rFonts w:hint="eastAsia"/>
          <w:color w:val="000000"/>
          <w:sz w:val="21"/>
          <w:szCs w:val="21"/>
        </w:rPr>
        <w:br/>
        <w:t xml:space="preserve">　　（2）“6个字母，7个方面”</w:t>
      </w:r>
      <w:r>
        <w:rPr>
          <w:rFonts w:hint="eastAsia"/>
          <w:color w:val="000000"/>
          <w:sz w:val="21"/>
          <w:szCs w:val="21"/>
        </w:rPr>
        <w:br/>
        <w:t xml:space="preserve">　　“6个字母”：BSC，TAA。BSC指的是平衡计分卡，TAA指的是职责、能力和态度。</w:t>
      </w:r>
      <w:r>
        <w:rPr>
          <w:rFonts w:hint="eastAsia"/>
          <w:color w:val="000000"/>
          <w:sz w:val="21"/>
          <w:szCs w:val="21"/>
        </w:rPr>
        <w:br/>
        <w:t xml:space="preserve">　　“7个方面”：字母代表的7个考核因素或考核类型。</w:t>
      </w:r>
      <w:r>
        <w:rPr>
          <w:rFonts w:hint="eastAsia"/>
          <w:color w:val="000000"/>
          <w:sz w:val="21"/>
          <w:szCs w:val="21"/>
        </w:rPr>
        <w:br/>
        <w:t xml:space="preserve">　　BSC认为绩效考核的指标可以分为四种类型：财务指标、客户指标、内部管理指标、学习与成长指标，适用于企业的高层与部门层。TAA——职责、能力和态度，适用于个人考核。</w:t>
      </w:r>
      <w:r>
        <w:rPr>
          <w:rFonts w:hint="eastAsia"/>
          <w:color w:val="000000"/>
          <w:sz w:val="21"/>
          <w:szCs w:val="21"/>
        </w:rPr>
        <w:br/>
        <w:t xml:space="preserve">　　通过BSC＋TAA这个结构，基本上解决了考核指标提取的问题。结论是，高层和部门层采用平衡</w:t>
      </w:r>
      <w:proofErr w:type="gramStart"/>
      <w:r>
        <w:rPr>
          <w:rFonts w:hint="eastAsia"/>
          <w:color w:val="000000"/>
          <w:sz w:val="21"/>
          <w:szCs w:val="21"/>
        </w:rPr>
        <w:t>计分卡</w:t>
      </w:r>
      <w:proofErr w:type="gramEnd"/>
      <w:r>
        <w:rPr>
          <w:rFonts w:hint="eastAsia"/>
          <w:color w:val="000000"/>
          <w:sz w:val="21"/>
          <w:szCs w:val="21"/>
        </w:rPr>
        <w:t>的四个指标，员工采用TAA方面的三个指标。这7个方面的考核指标就解决了三个层级的考核体系的指标提取。</w:t>
      </w:r>
      <w:r>
        <w:rPr>
          <w:rFonts w:hint="eastAsia"/>
          <w:color w:val="000000"/>
          <w:sz w:val="21"/>
          <w:szCs w:val="21"/>
        </w:rPr>
        <w:br/>
        <w:t xml:space="preserve">　　2．考核的绩效标准怎么定</w:t>
      </w:r>
      <w:r>
        <w:rPr>
          <w:rFonts w:hint="eastAsia"/>
          <w:color w:val="000000"/>
          <w:sz w:val="21"/>
          <w:szCs w:val="21"/>
        </w:rPr>
        <w:br/>
        <w:t xml:space="preserve">　　在建立正确的考核指标之后要确立正确的考核标准。只知道指标不知道标准，实际上也是没有用的，员工无所适从，考核体系也建立不起来。</w:t>
      </w:r>
      <w:r>
        <w:rPr>
          <w:rFonts w:hint="eastAsia"/>
          <w:color w:val="000000"/>
          <w:sz w:val="21"/>
          <w:szCs w:val="21"/>
        </w:rPr>
        <w:br/>
        <w:t xml:space="preserve">　　操作要点：</w:t>
      </w:r>
      <w:r>
        <w:rPr>
          <w:rFonts w:hint="eastAsia"/>
          <w:color w:val="000000"/>
          <w:sz w:val="21"/>
          <w:szCs w:val="21"/>
        </w:rPr>
        <w:br/>
        <w:t xml:space="preserve">　　（1）分类处理</w:t>
      </w:r>
      <w:r>
        <w:rPr>
          <w:rFonts w:hint="eastAsia"/>
          <w:color w:val="000000"/>
          <w:sz w:val="21"/>
          <w:szCs w:val="21"/>
        </w:rPr>
        <w:br/>
      </w:r>
      <w:r>
        <w:rPr>
          <w:rFonts w:hint="eastAsia"/>
          <w:color w:val="000000"/>
          <w:sz w:val="21"/>
          <w:szCs w:val="21"/>
        </w:rPr>
        <w:lastRenderedPageBreak/>
        <w:t xml:space="preserve">　　可量化指标，它的标准一般是考核指标值，比如销售额。</w:t>
      </w:r>
      <w:r>
        <w:rPr>
          <w:rFonts w:hint="eastAsia"/>
          <w:color w:val="000000"/>
          <w:sz w:val="21"/>
          <w:szCs w:val="21"/>
        </w:rPr>
        <w:br/>
        <w:t xml:space="preserve">　　非量化指标，比如敬业精神，其标准一般是绩效标准，用文字描述这种要求，什么样的人到了什么程度可以成为A等、B等。</w:t>
      </w:r>
      <w:r>
        <w:rPr>
          <w:rFonts w:hint="eastAsia"/>
          <w:color w:val="000000"/>
          <w:sz w:val="21"/>
          <w:szCs w:val="21"/>
        </w:rPr>
        <w:br/>
        <w:t xml:space="preserve">　　（2）量化指标的关键点：定指标的人要懂经营懂经济；要跟员工进行充分的沟通。</w:t>
      </w:r>
      <w:r>
        <w:rPr>
          <w:rFonts w:hint="eastAsia"/>
          <w:color w:val="000000"/>
          <w:sz w:val="21"/>
          <w:szCs w:val="21"/>
        </w:rPr>
        <w:br/>
        <w:t xml:space="preserve">　　（3）非量化指标的确定方法：</w:t>
      </w:r>
      <w:r>
        <w:rPr>
          <w:rFonts w:hint="eastAsia"/>
          <w:color w:val="000000"/>
          <w:sz w:val="21"/>
          <w:szCs w:val="21"/>
        </w:rPr>
        <w:br/>
        <w:t xml:space="preserve">　　其一，委员会法。如同体操比赛、跳水比赛，它们跟田径项目不一样，不能用一个数字作为评判标准，而是靠一批裁判给比赛者逐一打分，这些裁判就是一个委员会。这是因为需要做主观评价，同时又能避免只让一个人对绩效做出评价产生风险。</w:t>
      </w:r>
      <w:r>
        <w:rPr>
          <w:rFonts w:hint="eastAsia"/>
          <w:color w:val="000000"/>
          <w:sz w:val="21"/>
          <w:szCs w:val="21"/>
        </w:rPr>
        <w:br/>
        <w:t xml:space="preserve">　　其二，确定非量化指标中的可量化因素。比如“敬业”这一项，就可以找一些指标，比如，加班的次数、帮助同事的次数、主动加班的次数，这也有助于非量化指标标准的制定。</w:t>
      </w:r>
      <w:r>
        <w:rPr>
          <w:rFonts w:hint="eastAsia"/>
          <w:color w:val="000000"/>
          <w:sz w:val="21"/>
          <w:szCs w:val="21"/>
        </w:rPr>
        <w:br/>
        <w:t xml:space="preserve">　　3．谁来考核</w:t>
      </w:r>
      <w:r>
        <w:rPr>
          <w:rFonts w:hint="eastAsia"/>
          <w:color w:val="000000"/>
          <w:sz w:val="21"/>
          <w:szCs w:val="21"/>
        </w:rPr>
        <w:br/>
        <w:t xml:space="preserve">　　一般人认为考核是人力资源部门的事情。实际上考核是个体系，既要有人力资源部门的人参加，也要有业务部门的人参加（提供业务信息等）。最重要的是，在考核参与者中，不能忽略基层领导人的考核地位，比如说班组长、车间主任。忽略基层领导人的考核地位会导致两个问题：难以获得真实的信息以及考核会很浪费时间。所以，从理论上讲应该非常重视基层考核者的作用。遗憾的是，很多企业都没有注意到这一点。</w:t>
      </w:r>
      <w:r>
        <w:rPr>
          <w:rFonts w:hint="eastAsia"/>
          <w:color w:val="000000"/>
          <w:sz w:val="21"/>
          <w:szCs w:val="21"/>
        </w:rPr>
        <w:br/>
        <w:t xml:space="preserve">　　4．考核了之后作什么</w:t>
      </w:r>
      <w:r>
        <w:rPr>
          <w:rFonts w:hint="eastAsia"/>
          <w:color w:val="000000"/>
          <w:sz w:val="21"/>
          <w:szCs w:val="21"/>
        </w:rPr>
        <w:br/>
        <w:t xml:space="preserve">　　考核结果应用于四个方面：晋升、薪酬、员工培训和绩效反馈（发现企业管理的漏洞以针对性地进行改进）。前两项比较受重视，后两项就被一些企业忽略了。</w:t>
      </w:r>
      <w:r>
        <w:rPr>
          <w:rFonts w:hint="eastAsia"/>
          <w:color w:val="000000"/>
          <w:sz w:val="21"/>
          <w:szCs w:val="21"/>
        </w:rPr>
        <w:br/>
        <w:t xml:space="preserve">　　考核结果要全面地在四个方面使用。考核结果用在薪酬上时，具体又有两个方面的作用：</w:t>
      </w:r>
      <w:r>
        <w:rPr>
          <w:rFonts w:hint="eastAsia"/>
          <w:color w:val="000000"/>
          <w:sz w:val="21"/>
          <w:szCs w:val="21"/>
        </w:rPr>
        <w:br/>
        <w:t xml:space="preserve">　　其一，用在奖金上，把它作为变动收入（奖金）的决定因素；其二，用在基本薪酬的增长上，作为增长变动的决定因素。这部分变动叫绩效加薪，在西方薪酬管理中是一个很重要的因素。　　</w:t>
      </w:r>
    </w:p>
    <w:p w:rsidR="00C72077" w:rsidRDefault="00C72077" w:rsidP="00C72077">
      <w:pPr>
        <w:pStyle w:val="jie"/>
        <w:spacing w:line="420" w:lineRule="atLeast"/>
        <w:jc w:val="center"/>
        <w:rPr>
          <w:color w:val="755C11"/>
          <w:sz w:val="21"/>
          <w:szCs w:val="21"/>
        </w:rPr>
      </w:pPr>
      <w:r>
        <w:rPr>
          <w:rFonts w:hint="eastAsia"/>
          <w:color w:val="755C11"/>
          <w:sz w:val="21"/>
          <w:szCs w:val="21"/>
        </w:rPr>
        <w:t>第二节 奖励什么</w:t>
      </w:r>
    </w:p>
    <w:p w:rsidR="00C72077" w:rsidRDefault="00C72077" w:rsidP="00C72077">
      <w:pPr>
        <w:pStyle w:val="a3"/>
        <w:spacing w:line="420" w:lineRule="atLeast"/>
        <w:rPr>
          <w:color w:val="000000"/>
          <w:sz w:val="21"/>
          <w:szCs w:val="21"/>
        </w:rPr>
      </w:pPr>
      <w:r>
        <w:rPr>
          <w:rFonts w:hint="eastAsia"/>
          <w:color w:val="000000"/>
          <w:sz w:val="21"/>
          <w:szCs w:val="21"/>
        </w:rPr>
        <w:t xml:space="preserve">　　二、平衡</w:t>
      </w:r>
      <w:proofErr w:type="gramStart"/>
      <w:r>
        <w:rPr>
          <w:rFonts w:hint="eastAsia"/>
          <w:color w:val="000000"/>
          <w:sz w:val="21"/>
          <w:szCs w:val="21"/>
        </w:rPr>
        <w:t>计分卡</w:t>
      </w:r>
      <w:proofErr w:type="gramEnd"/>
      <w:r>
        <w:rPr>
          <w:rFonts w:hint="eastAsia"/>
          <w:color w:val="000000"/>
          <w:sz w:val="21"/>
          <w:szCs w:val="21"/>
        </w:rPr>
        <w:br/>
        <w:t xml:space="preserve">　　（一）平衡</w:t>
      </w:r>
      <w:proofErr w:type="gramStart"/>
      <w:r>
        <w:rPr>
          <w:rFonts w:hint="eastAsia"/>
          <w:color w:val="000000"/>
          <w:sz w:val="21"/>
          <w:szCs w:val="21"/>
        </w:rPr>
        <w:t>计分卡</w:t>
      </w:r>
      <w:proofErr w:type="gramEnd"/>
      <w:r>
        <w:rPr>
          <w:rFonts w:hint="eastAsia"/>
          <w:color w:val="000000"/>
          <w:sz w:val="21"/>
          <w:szCs w:val="21"/>
        </w:rPr>
        <w:t>的基本内容</w:t>
      </w:r>
      <w:r>
        <w:rPr>
          <w:rFonts w:hint="eastAsia"/>
          <w:color w:val="000000"/>
          <w:sz w:val="21"/>
          <w:szCs w:val="21"/>
        </w:rPr>
        <w:br/>
        <w:t xml:space="preserve">　　平衡</w:t>
      </w:r>
      <w:proofErr w:type="gramStart"/>
      <w:r>
        <w:rPr>
          <w:rFonts w:hint="eastAsia"/>
          <w:color w:val="000000"/>
          <w:sz w:val="21"/>
          <w:szCs w:val="21"/>
        </w:rPr>
        <w:t>计分卡</w:t>
      </w:r>
      <w:proofErr w:type="gramEnd"/>
      <w:r>
        <w:rPr>
          <w:rFonts w:hint="eastAsia"/>
          <w:color w:val="000000"/>
          <w:sz w:val="21"/>
          <w:szCs w:val="21"/>
        </w:rPr>
        <w:t>的英文是Balanced Score Card。这里有几个重点，一个是平衡的，一个是计分的，一个是卡片。</w:t>
      </w:r>
      <w:r>
        <w:rPr>
          <w:rFonts w:hint="eastAsia"/>
          <w:color w:val="000000"/>
          <w:sz w:val="21"/>
          <w:szCs w:val="21"/>
        </w:rPr>
        <w:br/>
        <w:t xml:space="preserve">　　从结构上看，平衡</w:t>
      </w:r>
      <w:proofErr w:type="gramStart"/>
      <w:r>
        <w:rPr>
          <w:rFonts w:hint="eastAsia"/>
          <w:color w:val="000000"/>
          <w:sz w:val="21"/>
          <w:szCs w:val="21"/>
        </w:rPr>
        <w:t>计分卡</w:t>
      </w:r>
      <w:proofErr w:type="gramEnd"/>
      <w:r>
        <w:rPr>
          <w:rFonts w:hint="eastAsia"/>
          <w:color w:val="000000"/>
          <w:sz w:val="21"/>
          <w:szCs w:val="21"/>
        </w:rPr>
        <w:t>认为考核应该考四个方面：财务指标、客户指标、内部管理指标、学习与成长指标。</w:t>
      </w:r>
      <w:r>
        <w:rPr>
          <w:rFonts w:hint="eastAsia"/>
          <w:color w:val="000000"/>
          <w:sz w:val="21"/>
          <w:szCs w:val="21"/>
        </w:rPr>
        <w:br/>
        <w:t xml:space="preserve">　　财务指标主要考核企业在股东眼里的表现，包括销售额、利润率、资产的增长等。</w:t>
      </w:r>
      <w:r>
        <w:rPr>
          <w:rFonts w:hint="eastAsia"/>
          <w:color w:val="000000"/>
          <w:sz w:val="21"/>
          <w:szCs w:val="21"/>
        </w:rPr>
        <w:br/>
        <w:t xml:space="preserve">　　客户指标考核企业在客户眼里的表现，包括客户满意度、新客户增长率、老客户保留率，客户服务</w:t>
      </w:r>
      <w:r>
        <w:rPr>
          <w:rFonts w:hint="eastAsia"/>
          <w:color w:val="000000"/>
          <w:sz w:val="21"/>
          <w:szCs w:val="21"/>
        </w:rPr>
        <w:lastRenderedPageBreak/>
        <w:t>的设施等。</w:t>
      </w:r>
      <w:r>
        <w:rPr>
          <w:rFonts w:hint="eastAsia"/>
          <w:color w:val="000000"/>
          <w:sz w:val="21"/>
          <w:szCs w:val="21"/>
        </w:rPr>
        <w:br/>
        <w:t xml:space="preserve">　　内部管理指标考核在内部流程的每个环节上（比如财务、生产、销售、研发）是不是做到最好。</w:t>
      </w:r>
      <w:r>
        <w:rPr>
          <w:rFonts w:hint="eastAsia"/>
          <w:color w:val="000000"/>
          <w:sz w:val="21"/>
          <w:szCs w:val="21"/>
        </w:rPr>
        <w:br/>
        <w:t xml:space="preserve">　　学习与成长指标主要考核员工的能力，比如核心员工的数量，核心员工知识的增长情况、积累情况，员工满意度。</w:t>
      </w:r>
      <w:r>
        <w:rPr>
          <w:rFonts w:hint="eastAsia"/>
          <w:color w:val="000000"/>
          <w:sz w:val="21"/>
          <w:szCs w:val="21"/>
        </w:rPr>
        <w:br/>
        <w:t xml:space="preserve">　　</w:t>
      </w:r>
    </w:p>
    <w:p w:rsidR="00C72077" w:rsidRDefault="00C72077" w:rsidP="00C72077">
      <w:pPr>
        <w:pStyle w:val="a3"/>
        <w:spacing w:line="420" w:lineRule="atLeast"/>
        <w:jc w:val="center"/>
        <w:rPr>
          <w:color w:val="000000"/>
          <w:sz w:val="21"/>
          <w:szCs w:val="21"/>
        </w:rPr>
      </w:pPr>
      <w:r>
        <w:rPr>
          <w:noProof/>
          <w:color w:val="000000"/>
          <w:sz w:val="21"/>
          <w:szCs w:val="21"/>
        </w:rPr>
        <w:drawing>
          <wp:inline distT="0" distB="0" distL="0" distR="0">
            <wp:extent cx="5274310" cy="4398645"/>
            <wp:effectExtent l="0" t="0" r="2540"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4398645"/>
                    </a:xfrm>
                    <a:prstGeom prst="rect">
                      <a:avLst/>
                    </a:prstGeom>
                    <a:noFill/>
                    <a:ln>
                      <a:noFill/>
                    </a:ln>
                  </pic:spPr>
                </pic:pic>
              </a:graphicData>
            </a:graphic>
          </wp:inline>
        </w:drawing>
      </w:r>
    </w:p>
    <w:p w:rsidR="00C72077" w:rsidRDefault="00C72077" w:rsidP="00C72077">
      <w:pPr>
        <w:pStyle w:val="a3"/>
        <w:spacing w:line="420" w:lineRule="atLeast"/>
        <w:rPr>
          <w:color w:val="000000"/>
          <w:sz w:val="21"/>
          <w:szCs w:val="21"/>
        </w:rPr>
      </w:pPr>
      <w:r>
        <w:rPr>
          <w:rFonts w:hint="eastAsia"/>
          <w:color w:val="000000"/>
          <w:sz w:val="21"/>
          <w:szCs w:val="21"/>
        </w:rPr>
        <w:br/>
        <w:t xml:space="preserve">　　（二）对平衡</w:t>
      </w:r>
      <w:proofErr w:type="gramStart"/>
      <w:r>
        <w:rPr>
          <w:rFonts w:hint="eastAsia"/>
          <w:color w:val="000000"/>
          <w:sz w:val="21"/>
          <w:szCs w:val="21"/>
        </w:rPr>
        <w:t>计分卡</w:t>
      </w:r>
      <w:proofErr w:type="gramEnd"/>
      <w:r>
        <w:rPr>
          <w:rFonts w:hint="eastAsia"/>
          <w:color w:val="000000"/>
          <w:sz w:val="21"/>
          <w:szCs w:val="21"/>
        </w:rPr>
        <w:t>的认识</w:t>
      </w:r>
      <w:r>
        <w:rPr>
          <w:rFonts w:hint="eastAsia"/>
          <w:color w:val="000000"/>
          <w:sz w:val="21"/>
          <w:szCs w:val="21"/>
        </w:rPr>
        <w:br/>
        <w:t xml:space="preserve">　　认识1：平衡</w:t>
      </w:r>
      <w:proofErr w:type="gramStart"/>
      <w:r>
        <w:rPr>
          <w:rFonts w:hint="eastAsia"/>
          <w:color w:val="000000"/>
          <w:sz w:val="21"/>
          <w:szCs w:val="21"/>
        </w:rPr>
        <w:t>计分卡</w:t>
      </w:r>
      <w:proofErr w:type="gramEnd"/>
      <w:r>
        <w:rPr>
          <w:rFonts w:hint="eastAsia"/>
          <w:color w:val="000000"/>
          <w:sz w:val="21"/>
          <w:szCs w:val="21"/>
        </w:rPr>
        <w:t>强调各种指标的平衡，特别是财务指标和非财务指标的平衡。设计考核体系的传统观念是重财务指标而忽视非财务指标。只考财务指标产生的问题是想要达到的目标最后可能无法达到，因为可能缺乏非财务指标的支持。</w:t>
      </w:r>
      <w:r>
        <w:rPr>
          <w:rFonts w:hint="eastAsia"/>
          <w:color w:val="000000"/>
          <w:sz w:val="21"/>
          <w:szCs w:val="21"/>
        </w:rPr>
        <w:br/>
        <w:t xml:space="preserve">　　认识2：平衡</w:t>
      </w:r>
      <w:proofErr w:type="gramStart"/>
      <w:r>
        <w:rPr>
          <w:rFonts w:hint="eastAsia"/>
          <w:color w:val="000000"/>
          <w:sz w:val="21"/>
          <w:szCs w:val="21"/>
        </w:rPr>
        <w:t>计分卡</w:t>
      </w:r>
      <w:proofErr w:type="gramEnd"/>
      <w:r>
        <w:rPr>
          <w:rFonts w:hint="eastAsia"/>
          <w:color w:val="000000"/>
          <w:sz w:val="21"/>
          <w:szCs w:val="21"/>
        </w:rPr>
        <w:t>是以战略为中心的。很多企业在考核的时候不知道考核的目标是什么。考核是支撑企业战略实施的一种工具，或者说是帮助企业战略落地的工具。企业有战略目标，考核要来配合它。如果没有考核的支持，战略很难落地。按照平衡</w:t>
      </w:r>
      <w:proofErr w:type="gramStart"/>
      <w:r>
        <w:rPr>
          <w:rFonts w:hint="eastAsia"/>
          <w:color w:val="000000"/>
          <w:sz w:val="21"/>
          <w:szCs w:val="21"/>
        </w:rPr>
        <w:t>计分卡</w:t>
      </w:r>
      <w:proofErr w:type="gramEnd"/>
      <w:r>
        <w:rPr>
          <w:rFonts w:hint="eastAsia"/>
          <w:color w:val="000000"/>
          <w:sz w:val="21"/>
          <w:szCs w:val="21"/>
        </w:rPr>
        <w:t>的创始人卡普兰和诺顿的看法，只有20%的企业其战略能够落在实处，一个很重要的原因是战略是一回事，而考核却是另一回事。 </w:t>
      </w:r>
      <w:r>
        <w:rPr>
          <w:rFonts w:hint="eastAsia"/>
          <w:color w:val="000000"/>
          <w:sz w:val="21"/>
          <w:szCs w:val="21"/>
        </w:rPr>
        <w:br/>
      </w:r>
      <w:r>
        <w:rPr>
          <w:rFonts w:hint="eastAsia"/>
          <w:color w:val="000000"/>
          <w:sz w:val="21"/>
          <w:szCs w:val="21"/>
        </w:rPr>
        <w:lastRenderedPageBreak/>
        <w:t xml:space="preserve">　　认识3：平衡</w:t>
      </w:r>
      <w:proofErr w:type="gramStart"/>
      <w:r>
        <w:rPr>
          <w:rFonts w:hint="eastAsia"/>
          <w:color w:val="000000"/>
          <w:sz w:val="21"/>
          <w:szCs w:val="21"/>
        </w:rPr>
        <w:t>计分卡</w:t>
      </w:r>
      <w:proofErr w:type="gramEnd"/>
      <w:r>
        <w:rPr>
          <w:rFonts w:hint="eastAsia"/>
          <w:color w:val="000000"/>
          <w:sz w:val="21"/>
          <w:szCs w:val="21"/>
        </w:rPr>
        <w:t>强调考核指标之间的逻辑关系。一个企业要想有好的财务指标就必须有好的客户，如果要有好的客户就必须以好的内部管理为支撑，如果要有好的内部管理，就必须有好的员工。反过来也是一样：好员工——好的内部管理——好的客户关系——好的财务结果。</w:t>
      </w:r>
      <w:r>
        <w:rPr>
          <w:rFonts w:hint="eastAsia"/>
          <w:color w:val="000000"/>
          <w:sz w:val="21"/>
          <w:szCs w:val="21"/>
        </w:rPr>
        <w:br/>
        <w:t xml:space="preserve">　　认识4：平衡</w:t>
      </w:r>
      <w:proofErr w:type="gramStart"/>
      <w:r>
        <w:rPr>
          <w:rFonts w:hint="eastAsia"/>
          <w:color w:val="000000"/>
          <w:sz w:val="21"/>
          <w:szCs w:val="21"/>
        </w:rPr>
        <w:t>计分卡</w:t>
      </w:r>
      <w:proofErr w:type="gramEnd"/>
      <w:r>
        <w:rPr>
          <w:rFonts w:hint="eastAsia"/>
          <w:color w:val="000000"/>
          <w:sz w:val="21"/>
          <w:szCs w:val="21"/>
        </w:rPr>
        <w:t>有问题，一是国情问题，二是层级问题。比如在中国，就会面临企业体制问题以及文化的问题等。另外，平衡</w:t>
      </w:r>
      <w:proofErr w:type="gramStart"/>
      <w:r>
        <w:rPr>
          <w:rFonts w:hint="eastAsia"/>
          <w:color w:val="000000"/>
          <w:sz w:val="21"/>
          <w:szCs w:val="21"/>
        </w:rPr>
        <w:t>计分卡比较</w:t>
      </w:r>
      <w:proofErr w:type="gramEnd"/>
      <w:r>
        <w:rPr>
          <w:rFonts w:hint="eastAsia"/>
          <w:color w:val="000000"/>
          <w:sz w:val="21"/>
          <w:szCs w:val="21"/>
        </w:rPr>
        <w:t>适合高层、中层的考核，对员工就很难考核其四个方面。另外，如果用平衡</w:t>
      </w:r>
      <w:proofErr w:type="gramStart"/>
      <w:r>
        <w:rPr>
          <w:rFonts w:hint="eastAsia"/>
          <w:color w:val="000000"/>
          <w:sz w:val="21"/>
          <w:szCs w:val="21"/>
        </w:rPr>
        <w:t>计分卡考核</w:t>
      </w:r>
      <w:proofErr w:type="gramEnd"/>
      <w:r>
        <w:rPr>
          <w:rFonts w:hint="eastAsia"/>
          <w:color w:val="000000"/>
          <w:sz w:val="21"/>
          <w:szCs w:val="21"/>
        </w:rPr>
        <w:t xml:space="preserve">人力资源部门等，由于他们不直接面对客户，所以会对考核有意见。　　</w:t>
      </w:r>
    </w:p>
    <w:p w:rsidR="00C72077" w:rsidRDefault="00C72077"/>
    <w:p w:rsidR="00C72077" w:rsidRDefault="00C72077"/>
    <w:p w:rsidR="00C72077" w:rsidRDefault="00C72077"/>
    <w:p w:rsidR="00C72077" w:rsidRDefault="00C72077"/>
    <w:p w:rsidR="00C72077" w:rsidRDefault="00C72077" w:rsidP="00C72077">
      <w:pPr>
        <w:pStyle w:val="jie"/>
        <w:spacing w:line="420" w:lineRule="atLeast"/>
        <w:jc w:val="center"/>
        <w:rPr>
          <w:color w:val="755C11"/>
          <w:sz w:val="21"/>
          <w:szCs w:val="21"/>
        </w:rPr>
      </w:pPr>
      <w:r>
        <w:rPr>
          <w:rFonts w:hint="eastAsia"/>
          <w:color w:val="755C11"/>
          <w:sz w:val="21"/>
          <w:szCs w:val="21"/>
        </w:rPr>
        <w:t>第三节 奖励多少</w:t>
      </w:r>
    </w:p>
    <w:p w:rsidR="00C72077" w:rsidRDefault="00C72077" w:rsidP="00C72077">
      <w:pPr>
        <w:pStyle w:val="a3"/>
        <w:spacing w:line="420" w:lineRule="atLeast"/>
        <w:rPr>
          <w:color w:val="000000"/>
          <w:sz w:val="21"/>
          <w:szCs w:val="21"/>
        </w:rPr>
      </w:pPr>
      <w:r>
        <w:rPr>
          <w:rFonts w:hint="eastAsia"/>
          <w:color w:val="000000"/>
          <w:sz w:val="21"/>
          <w:szCs w:val="21"/>
        </w:rPr>
        <w:t xml:space="preserve">　　一、奖金的绝对量</w:t>
      </w:r>
      <w:r>
        <w:rPr>
          <w:rFonts w:hint="eastAsia"/>
          <w:color w:val="000000"/>
          <w:sz w:val="21"/>
          <w:szCs w:val="21"/>
        </w:rPr>
        <w:br/>
        <w:t xml:space="preserve">　　概括起来，主要有两点：</w:t>
      </w:r>
      <w:r>
        <w:rPr>
          <w:rFonts w:hint="eastAsia"/>
          <w:color w:val="000000"/>
          <w:sz w:val="21"/>
          <w:szCs w:val="21"/>
        </w:rPr>
        <w:br/>
        <w:t xml:space="preserve">　　1．绝对量的多少，是让员工觉得受到激励的一个重要的因素。正确的把握这个量非常重要。</w:t>
      </w:r>
      <w:r>
        <w:rPr>
          <w:rFonts w:hint="eastAsia"/>
          <w:color w:val="000000"/>
          <w:sz w:val="21"/>
          <w:szCs w:val="21"/>
        </w:rPr>
        <w:br/>
        <w:t xml:space="preserve">　　2．对绝对量也要具体地看、辩证地看。不同的时期、不同的人群对绝对量的感知也是不一样的。</w:t>
      </w:r>
      <w:r>
        <w:rPr>
          <w:rFonts w:hint="eastAsia"/>
          <w:color w:val="000000"/>
          <w:sz w:val="21"/>
          <w:szCs w:val="21"/>
        </w:rPr>
        <w:br/>
        <w:t xml:space="preserve">　　二、奖金的相对量</w:t>
      </w:r>
      <w:r>
        <w:rPr>
          <w:rFonts w:hint="eastAsia"/>
          <w:color w:val="000000"/>
          <w:sz w:val="21"/>
          <w:szCs w:val="21"/>
        </w:rPr>
        <w:br/>
        <w:t xml:space="preserve">　　报酬能不能产生激励，除了绝对水平之外，还有一个很重要的方面：它是一个相对的概念，大家从比较中感觉到公平，报酬就会有激励作用。尽管收入很高，绝对量很大，如果拿的这个人觉得不公平，他也会觉得没有很好地受到激励。</w:t>
      </w:r>
      <w:r>
        <w:rPr>
          <w:rFonts w:hint="eastAsia"/>
          <w:color w:val="000000"/>
          <w:sz w:val="21"/>
          <w:szCs w:val="21"/>
        </w:rPr>
        <w:br/>
        <w:t xml:space="preserve">　　研究者们指出，从某种意义上讲，相对量的作用比绝对量的作用要大。换句话讲，员工觉得是否公平，更多的是从奖金的相对量而非绝对量上感觉到的。因此，企业在做奖金决定时，应特别关注相对量。</w:t>
      </w:r>
      <w:r>
        <w:rPr>
          <w:rFonts w:hint="eastAsia"/>
          <w:color w:val="000000"/>
          <w:sz w:val="21"/>
          <w:szCs w:val="21"/>
        </w:rPr>
        <w:br/>
        <w:t xml:space="preserve">　　对奖金相对量的思考有以下几个维度：</w:t>
      </w:r>
      <w:r>
        <w:rPr>
          <w:rFonts w:hint="eastAsia"/>
          <w:color w:val="000000"/>
          <w:sz w:val="21"/>
          <w:szCs w:val="21"/>
        </w:rPr>
        <w:br/>
        <w:t xml:space="preserve">　　1．部门与部门之间的比较</w:t>
      </w:r>
      <w:r>
        <w:rPr>
          <w:rFonts w:hint="eastAsia"/>
          <w:color w:val="000000"/>
          <w:sz w:val="21"/>
          <w:szCs w:val="21"/>
        </w:rPr>
        <w:br/>
        <w:t xml:space="preserve">　　2．企业与竞争对手之间的比较</w:t>
      </w:r>
      <w:r>
        <w:rPr>
          <w:rFonts w:hint="eastAsia"/>
          <w:color w:val="000000"/>
          <w:sz w:val="21"/>
          <w:szCs w:val="21"/>
        </w:rPr>
        <w:br/>
        <w:t xml:space="preserve">　　3．不同年份之间的比较</w:t>
      </w:r>
      <w:r>
        <w:rPr>
          <w:rFonts w:hint="eastAsia"/>
          <w:color w:val="000000"/>
          <w:sz w:val="21"/>
          <w:szCs w:val="21"/>
        </w:rPr>
        <w:br/>
        <w:t xml:space="preserve">　　4．与同事之间的比较</w:t>
      </w:r>
      <w:r>
        <w:rPr>
          <w:rFonts w:hint="eastAsia"/>
          <w:color w:val="000000"/>
          <w:sz w:val="21"/>
          <w:szCs w:val="21"/>
        </w:rPr>
        <w:br/>
        <w:t xml:space="preserve">　　5．一个企业发的奖金占企业收入或利润的比例</w:t>
      </w:r>
      <w:r>
        <w:rPr>
          <w:rFonts w:hint="eastAsia"/>
          <w:color w:val="000000"/>
          <w:sz w:val="21"/>
          <w:szCs w:val="21"/>
        </w:rPr>
        <w:br/>
        <w:t xml:space="preserve">　　下面分别介绍这五种奖金的相对形式，以及其解决办法。</w:t>
      </w:r>
      <w:r>
        <w:rPr>
          <w:rFonts w:hint="eastAsia"/>
          <w:color w:val="000000"/>
          <w:sz w:val="21"/>
          <w:szCs w:val="21"/>
        </w:rPr>
        <w:br/>
        <w:t xml:space="preserve">　　1．部门与部门之间的比较</w:t>
      </w:r>
      <w:r>
        <w:rPr>
          <w:rFonts w:hint="eastAsia"/>
          <w:color w:val="000000"/>
          <w:sz w:val="21"/>
          <w:szCs w:val="21"/>
        </w:rPr>
        <w:br/>
        <w:t xml:space="preserve">　　在企业里面，这种攀比通常发生在管理部门与研发部门、管理部门与销售部门、研发部门和销售部</w:t>
      </w:r>
      <w:r>
        <w:rPr>
          <w:rFonts w:hint="eastAsia"/>
          <w:color w:val="000000"/>
          <w:sz w:val="21"/>
          <w:szCs w:val="21"/>
        </w:rPr>
        <w:lastRenderedPageBreak/>
        <w:t>门之间。一般而言，每个部门都会从自己的立场来强调自己的重要性，奖金分配时也一样。</w:t>
      </w:r>
      <w:r>
        <w:rPr>
          <w:rFonts w:hint="eastAsia"/>
          <w:color w:val="000000"/>
          <w:sz w:val="21"/>
          <w:szCs w:val="21"/>
        </w:rPr>
        <w:br/>
        <w:t xml:space="preserve">　　大多数企业的经验可以作为解决方案。把研发部门、生产部门、销售部门、管理部门这四个部门按奖金量的大小排序为：销售部门、研发部门、管理部门、生产部门。如果企业更注重研发，或者研发对企业的竞争优势特别的关键，很可能研发部门的奖金量会第一。很少有管理部门的奖金量超过销售或者研发部门的。</w:t>
      </w:r>
      <w:r>
        <w:rPr>
          <w:rFonts w:hint="eastAsia"/>
          <w:color w:val="000000"/>
          <w:sz w:val="21"/>
          <w:szCs w:val="21"/>
        </w:rPr>
        <w:br/>
        <w:t xml:space="preserve">　　2．与竞争对手的比较</w:t>
      </w:r>
      <w:r>
        <w:rPr>
          <w:rFonts w:hint="eastAsia"/>
          <w:color w:val="000000"/>
          <w:sz w:val="21"/>
          <w:szCs w:val="21"/>
        </w:rPr>
        <w:br/>
        <w:t xml:space="preserve">　　与对手的平均水平相比，企业的奖金有三种策略：高于、低于、持平。具体采用哪一种策略，受到很多因素的影响。</w:t>
      </w:r>
      <w:r>
        <w:rPr>
          <w:rFonts w:hint="eastAsia"/>
          <w:color w:val="000000"/>
          <w:sz w:val="21"/>
          <w:szCs w:val="21"/>
        </w:rPr>
        <w:br/>
        <w:t xml:space="preserve">　　（1）企业的竞争策略。是想用高工资、高奖金这样的方式还是用其他的方式吸纳人才、留住人才。</w:t>
      </w:r>
      <w:r>
        <w:rPr>
          <w:rFonts w:hint="eastAsia"/>
          <w:color w:val="000000"/>
          <w:sz w:val="21"/>
          <w:szCs w:val="21"/>
        </w:rPr>
        <w:br/>
        <w:t xml:space="preserve">　　（2）企业的支付能力。企业没有收入则即使想支付高水平的奖金也做不到。</w:t>
      </w:r>
      <w:r>
        <w:rPr>
          <w:rFonts w:hint="eastAsia"/>
          <w:color w:val="000000"/>
          <w:sz w:val="21"/>
          <w:szCs w:val="21"/>
        </w:rPr>
        <w:br/>
        <w:t xml:space="preserve">　　（3）企业文化。有的企业认为只有高工资才有高素质的劳动力和高效率，在其他条件相同的情况下，这样的企业里奖金水平也会略高。</w:t>
      </w:r>
      <w:r>
        <w:rPr>
          <w:rFonts w:hint="eastAsia"/>
          <w:color w:val="000000"/>
          <w:sz w:val="21"/>
          <w:szCs w:val="21"/>
        </w:rPr>
        <w:br/>
        <w:t xml:space="preserve">　　第二个因素是最重要、最根本的。不管策略怎么制定、企业文化怎么样，没有支付能力，企业很难采取领先策略。不过，支付能力也不是唯一的决定因素，还要顾及员工的感受。所以，应在支付能力和吸纳保留人才的能力之间达到平衡。</w:t>
      </w:r>
      <w:r>
        <w:rPr>
          <w:rFonts w:hint="eastAsia"/>
          <w:color w:val="000000"/>
          <w:sz w:val="21"/>
          <w:szCs w:val="21"/>
        </w:rPr>
        <w:br/>
        <w:t xml:space="preserve">　　3．时间维度的比较</w:t>
      </w:r>
      <w:r>
        <w:rPr>
          <w:rFonts w:hint="eastAsia"/>
          <w:color w:val="000000"/>
          <w:sz w:val="21"/>
          <w:szCs w:val="21"/>
        </w:rPr>
        <w:br/>
        <w:t xml:space="preserve">　　员工拿到年终奖金，会很自然地跟上一年比较。如果企业支付的奖金大幅度降低，员工被激励的感觉也会大大下降。不同年份奖金水平的平衡，实际上对管理者和对奖金的实际操作来说都是很重要的。</w:t>
      </w:r>
      <w:r>
        <w:rPr>
          <w:rFonts w:hint="eastAsia"/>
          <w:color w:val="000000"/>
          <w:sz w:val="21"/>
          <w:szCs w:val="21"/>
        </w:rPr>
        <w:br/>
        <w:t xml:space="preserve">　　一般的做法是，钱赚得比较多的年份，奖金发放比较保守，不是企业舍不得，而是怕下年的效益不如今年好，奖金比今年低得太多；收益差的年份，甚至在亏损的年份，有的企业也要发奖金，用好年份盈余的钱弥补歉收的年份，以达到年份间的平衡。</w:t>
      </w:r>
      <w:r>
        <w:rPr>
          <w:rFonts w:hint="eastAsia"/>
          <w:color w:val="000000"/>
          <w:sz w:val="21"/>
          <w:szCs w:val="21"/>
        </w:rPr>
        <w:br/>
        <w:t xml:space="preserve">　　4．与同事间的比较</w:t>
      </w:r>
      <w:r>
        <w:rPr>
          <w:rFonts w:hint="eastAsia"/>
          <w:color w:val="000000"/>
          <w:sz w:val="21"/>
          <w:szCs w:val="21"/>
        </w:rPr>
        <w:br/>
        <w:t xml:space="preserve">　　这里，同事被定义为同部门里跟你很近的一些人。一般人认为，除了上下级同事外，同级的同事拿的应该一样多。从管理者的角度说，领导作为平衡者，会给（他认为）表现好的同事多一些奖金，给（他认为）表现差的同事少一些奖金，这样就会出现同事间奖金的差别。从同事的角度看，他会觉得两人做的一样多，甚至自己做的更多，同事奖金拿的多得话，自己心里就会有想法，积极性就会受到影响。同事之间收入以及奖金比较的矛盾不可避免，这是因为企业、管理者、员工有各自的立场，而且看问题的全局性等都有不同。</w:t>
      </w:r>
      <w:r>
        <w:rPr>
          <w:rFonts w:hint="eastAsia"/>
          <w:color w:val="000000"/>
          <w:sz w:val="21"/>
          <w:szCs w:val="21"/>
        </w:rPr>
        <w:br/>
        <w:t xml:space="preserve">　　处理的方法有二：考核尽可能的精确和客观，让员工拿的钱是跟其绩效是挂钩的而且是科学的，让员工服气；薪酬保密，形成员工间薪酬相互保密的文化，减少这种因同事间比较而产生的不必要的麻烦。</w:t>
      </w:r>
      <w:r>
        <w:rPr>
          <w:rFonts w:hint="eastAsia"/>
          <w:color w:val="000000"/>
          <w:sz w:val="21"/>
          <w:szCs w:val="21"/>
        </w:rPr>
        <w:br/>
        <w:t xml:space="preserve">　　5．与销售额或利润的比较</w:t>
      </w:r>
      <w:r>
        <w:rPr>
          <w:rFonts w:hint="eastAsia"/>
          <w:color w:val="000000"/>
          <w:sz w:val="21"/>
          <w:szCs w:val="21"/>
        </w:rPr>
        <w:br/>
      </w:r>
      <w:r>
        <w:rPr>
          <w:rFonts w:hint="eastAsia"/>
          <w:color w:val="000000"/>
          <w:sz w:val="21"/>
          <w:szCs w:val="21"/>
        </w:rPr>
        <w:lastRenderedPageBreak/>
        <w:t xml:space="preserve">　　企业赚了钱，员工拿的钱应该是其中的百分之多少才合适，这是</w:t>
      </w:r>
      <w:proofErr w:type="gramStart"/>
      <w:r>
        <w:rPr>
          <w:rFonts w:hint="eastAsia"/>
          <w:color w:val="000000"/>
          <w:sz w:val="21"/>
          <w:szCs w:val="21"/>
        </w:rPr>
        <w:t>相对量里最</w:t>
      </w:r>
      <w:proofErr w:type="gramEnd"/>
      <w:r>
        <w:rPr>
          <w:rFonts w:hint="eastAsia"/>
          <w:color w:val="000000"/>
          <w:sz w:val="21"/>
          <w:szCs w:val="21"/>
        </w:rPr>
        <w:t>重要的问题。</w:t>
      </w:r>
      <w:r>
        <w:rPr>
          <w:rFonts w:hint="eastAsia"/>
          <w:color w:val="000000"/>
          <w:sz w:val="21"/>
          <w:szCs w:val="21"/>
        </w:rPr>
        <w:br/>
        <w:t xml:space="preserve">　　这种情况在很多企业都存在：通过调高奖金的比率，增加奖金的力度，企业的销售在短期内有很大的增长，但是在年底企业的利润并没有特别的增长，通常的情况是反而少赚钱。这说明，奖金与销售额增长、利润额增长之间保持一个恰当的比例非常关键。</w:t>
      </w:r>
      <w:r>
        <w:rPr>
          <w:rFonts w:hint="eastAsia"/>
          <w:color w:val="000000"/>
          <w:sz w:val="21"/>
          <w:szCs w:val="21"/>
        </w:rPr>
        <w:br/>
        <w:t xml:space="preserve">　　这一比例的水平设置有讲究。这个比例定在什么水平，受到两个比率的影响：行业的利润率和企业的实际利润率。　　</w:t>
      </w:r>
    </w:p>
    <w:p w:rsidR="00C72077" w:rsidRDefault="00C72077"/>
    <w:p w:rsidR="00C72077" w:rsidRDefault="00C72077"/>
    <w:p w:rsidR="00C72077" w:rsidRDefault="00C72077"/>
    <w:p w:rsidR="00C72077" w:rsidRDefault="00C72077"/>
    <w:p w:rsidR="00C72077" w:rsidRDefault="00C72077" w:rsidP="00C72077">
      <w:pPr>
        <w:pStyle w:val="jie"/>
        <w:spacing w:line="420" w:lineRule="atLeast"/>
        <w:jc w:val="center"/>
        <w:rPr>
          <w:color w:val="755C11"/>
          <w:sz w:val="21"/>
          <w:szCs w:val="21"/>
        </w:rPr>
      </w:pPr>
      <w:r>
        <w:rPr>
          <w:rFonts w:hint="eastAsia"/>
          <w:color w:val="755C11"/>
          <w:sz w:val="21"/>
          <w:szCs w:val="21"/>
        </w:rPr>
        <w:t>第四节 如何奖励</w:t>
      </w:r>
    </w:p>
    <w:p w:rsidR="00C72077" w:rsidRDefault="00C72077" w:rsidP="00C72077">
      <w:pPr>
        <w:pStyle w:val="a3"/>
        <w:spacing w:line="420" w:lineRule="atLeast"/>
        <w:rPr>
          <w:color w:val="000000"/>
          <w:sz w:val="21"/>
          <w:szCs w:val="21"/>
        </w:rPr>
      </w:pPr>
      <w:r>
        <w:rPr>
          <w:rFonts w:hint="eastAsia"/>
          <w:color w:val="000000"/>
          <w:sz w:val="21"/>
          <w:szCs w:val="21"/>
        </w:rPr>
        <w:t xml:space="preserve">　　一、奖金的类型</w:t>
      </w:r>
      <w:r>
        <w:rPr>
          <w:rFonts w:hint="eastAsia"/>
          <w:color w:val="000000"/>
          <w:sz w:val="21"/>
          <w:szCs w:val="21"/>
        </w:rPr>
        <w:br/>
        <w:t xml:space="preserve">　　奖金分类的纬度如下：</w:t>
      </w:r>
      <w:r>
        <w:rPr>
          <w:rFonts w:hint="eastAsia"/>
          <w:color w:val="000000"/>
          <w:sz w:val="21"/>
          <w:szCs w:val="21"/>
        </w:rPr>
        <w:br/>
        <w:t xml:space="preserve">　　1．支付对象的大小；</w:t>
      </w:r>
      <w:r>
        <w:rPr>
          <w:rFonts w:hint="eastAsia"/>
          <w:color w:val="000000"/>
          <w:sz w:val="21"/>
          <w:szCs w:val="21"/>
        </w:rPr>
        <w:br/>
        <w:t xml:space="preserve">　　2．奖金设计的时间长短；</w:t>
      </w:r>
      <w:r>
        <w:rPr>
          <w:rFonts w:hint="eastAsia"/>
          <w:color w:val="000000"/>
          <w:sz w:val="21"/>
          <w:szCs w:val="21"/>
        </w:rPr>
        <w:br/>
        <w:t xml:space="preserve">　　3．具体奖励来源；</w:t>
      </w:r>
      <w:r>
        <w:rPr>
          <w:rFonts w:hint="eastAsia"/>
          <w:color w:val="000000"/>
          <w:sz w:val="21"/>
          <w:szCs w:val="21"/>
        </w:rPr>
        <w:br/>
        <w:t xml:space="preserve">　　4．奖励人员的特殊性与一般性。</w:t>
      </w:r>
      <w:r>
        <w:rPr>
          <w:rFonts w:hint="eastAsia"/>
          <w:color w:val="000000"/>
          <w:sz w:val="21"/>
          <w:szCs w:val="21"/>
        </w:rPr>
        <w:br/>
        <w:t xml:space="preserve">　　具体的奖励方式：</w:t>
      </w:r>
      <w:r>
        <w:rPr>
          <w:rFonts w:hint="eastAsia"/>
          <w:color w:val="000000"/>
          <w:sz w:val="21"/>
          <w:szCs w:val="21"/>
        </w:rPr>
        <w:br/>
        <w:t xml:space="preserve">　　（一）按照支付对象：可分为个人奖励计划、团队奖励计划和组织整体奖励计划。</w:t>
      </w:r>
      <w:r>
        <w:rPr>
          <w:rFonts w:hint="eastAsia"/>
          <w:color w:val="000000"/>
          <w:sz w:val="21"/>
          <w:szCs w:val="21"/>
        </w:rPr>
        <w:br/>
        <w:t xml:space="preserve">　　个人奖励计划：个人拿的奖金完全与个人绩效挂钩，跟他人和组织的绩效无关。最典型的是泰勒工资制下的计件工资率。</w:t>
      </w:r>
      <w:r>
        <w:rPr>
          <w:rFonts w:hint="eastAsia"/>
          <w:color w:val="000000"/>
          <w:sz w:val="21"/>
          <w:szCs w:val="21"/>
        </w:rPr>
        <w:br/>
        <w:t xml:space="preserve">　　团队奖励计划：支付对象是团队，个人的奖金数量与团队的绩效挂钩。其目的是鼓励团队合作。</w:t>
      </w:r>
      <w:r>
        <w:rPr>
          <w:rFonts w:hint="eastAsia"/>
          <w:color w:val="000000"/>
          <w:sz w:val="21"/>
          <w:szCs w:val="21"/>
        </w:rPr>
        <w:br/>
        <w:t xml:space="preserve">　　组织整体奖励计划：个人奖金多少不取决个人绩效及团队绩效，而取决于整个企业的绩效。它在更大程度上鼓励员工关心整个组织的绩效，把个人利益与组织整体利益连在一起。</w:t>
      </w:r>
      <w:r>
        <w:rPr>
          <w:rFonts w:hint="eastAsia"/>
          <w:color w:val="000000"/>
          <w:sz w:val="21"/>
          <w:szCs w:val="21"/>
        </w:rPr>
        <w:br/>
        <w:t xml:space="preserve">　　（二）按时间长短：短期奖励计划和中长期奖励计划。</w:t>
      </w:r>
      <w:r>
        <w:rPr>
          <w:rFonts w:hint="eastAsia"/>
          <w:color w:val="000000"/>
          <w:sz w:val="21"/>
          <w:szCs w:val="21"/>
        </w:rPr>
        <w:br/>
        <w:t xml:space="preserve">　　短期奖励计划：一年以内的形形色色的奖励计划，比如年度奖、季度奖、月奖、临时性的红包等。其哲学是把个人的奖金和企业或个人的短期绩效联系在一起，体现奖金的及时性，不作长远考虑。</w:t>
      </w:r>
      <w:r>
        <w:rPr>
          <w:rFonts w:hint="eastAsia"/>
          <w:color w:val="000000"/>
          <w:sz w:val="21"/>
          <w:szCs w:val="21"/>
        </w:rPr>
        <w:br/>
        <w:t xml:space="preserve">　　中长期奖励计划：一年以上的奖励计划。其基本哲学是把个人的奖金数量与中长期的绩效联系在一起，鼓励人们更长远一些。它比较适合企业的高级管理者，也适合需要很长时间才能看出绩效的职位类型，比如某些研发人员。</w:t>
      </w:r>
      <w:r>
        <w:rPr>
          <w:rFonts w:hint="eastAsia"/>
          <w:color w:val="000000"/>
          <w:sz w:val="21"/>
          <w:szCs w:val="21"/>
        </w:rPr>
        <w:br/>
        <w:t xml:space="preserve">　　（三）按具体奖励来源：利润分享计划、收益分享计划、成本节省分享计划、股票奖励计划。也有</w:t>
      </w:r>
      <w:r>
        <w:rPr>
          <w:rFonts w:hint="eastAsia"/>
          <w:color w:val="000000"/>
          <w:sz w:val="21"/>
          <w:szCs w:val="21"/>
        </w:rPr>
        <w:lastRenderedPageBreak/>
        <w:t>人把成本节省分享计划放到收益分享里。</w:t>
      </w:r>
      <w:r>
        <w:rPr>
          <w:rFonts w:hint="eastAsia"/>
          <w:color w:val="000000"/>
          <w:sz w:val="21"/>
          <w:szCs w:val="21"/>
        </w:rPr>
        <w:br/>
        <w:t xml:space="preserve">　　利润分享计划：企业拿出利润中的某一个百分比跟全体或部分员工分享，或者说，某个范围的员工得到的奖励完全与企业的利润相关。它是很有优势的奖励计划，因为能够让员工关注利润；企业只赚不赔，企业是在赚了钱之后才跟员工有分享。</w:t>
      </w:r>
      <w:r>
        <w:rPr>
          <w:rFonts w:hint="eastAsia"/>
          <w:color w:val="000000"/>
          <w:sz w:val="21"/>
          <w:szCs w:val="21"/>
        </w:rPr>
        <w:br/>
        <w:t xml:space="preserve">　　收益分享计划：收益的衡量指标有很多，包括利润，也包括生产的效率、成本等。收益分享计划是指在这些收益的衡量指标上约定，比如运输时间减短、生产效率提高、成本降低、利润增长，只要收益提高了，就拿出一定数量的钱来奖励。简单地说，收益分享计划是一个比较宽泛的奖励计划，任何实现约定的改进都能导致奖金的产生。收益分享计划</w:t>
      </w:r>
      <w:proofErr w:type="gramStart"/>
      <w:r>
        <w:rPr>
          <w:rFonts w:hint="eastAsia"/>
          <w:color w:val="000000"/>
          <w:sz w:val="21"/>
          <w:szCs w:val="21"/>
        </w:rPr>
        <w:t>跟利润</w:t>
      </w:r>
      <w:proofErr w:type="gramEnd"/>
      <w:r>
        <w:rPr>
          <w:rFonts w:hint="eastAsia"/>
          <w:color w:val="000000"/>
          <w:sz w:val="21"/>
          <w:szCs w:val="21"/>
        </w:rPr>
        <w:t>分享计划最大的不同是，利润分享计划中，员工拿到钱企业也赚到钱；收益分享计划中，员工拿到钱的前提不一定是企业赚到钱，利润外的其他指标方面只要有改善企业就会给奖励。有时，员工很努力但客观原因导致企业没有盈利，而把企业赚不赚钱作为给员工发奖励的唯一依据的话，员工肯定会有怨气，这种情况下，拓宽奖励的来源就是一个比较合理的做法。收益分享计划就是在这样的背景下产生的，是一种比较合理的计划。</w:t>
      </w:r>
      <w:r>
        <w:rPr>
          <w:rFonts w:hint="eastAsia"/>
          <w:color w:val="000000"/>
          <w:sz w:val="21"/>
          <w:szCs w:val="21"/>
        </w:rPr>
        <w:br/>
        <w:t xml:space="preserve">　　成本节省分享计划：企业有成本节省时拿出其中的某一个百分比分给员工。它最大的激励作用是鼓励员工处处节省成本。在成本占产值比重比较大的企业和成本节省空间比较大的企业，这是个非常有利的奖励方法。</w:t>
      </w:r>
      <w:r>
        <w:rPr>
          <w:rFonts w:hint="eastAsia"/>
          <w:color w:val="000000"/>
          <w:sz w:val="21"/>
          <w:szCs w:val="21"/>
        </w:rPr>
        <w:br/>
        <w:t xml:space="preserve">　　股票奖励计划：把股票作为一种来源奖励员工。具体形式较多，有专门对高层经理的，有专门对员工的。对高层经理的又分为两种形式：给股票（股票激励）和给股票期权。对员工来说，最典型的是全民持股计划，就是每一个员工都持有公司的股票。无论是高级经理还是员工，拿到了股票后会比较在意企业长期的发展，会把个人的利益跟企业的利益连在一起，所以股票奖励计划是比较盛行的奖励计划。</w:t>
      </w:r>
      <w:r>
        <w:rPr>
          <w:rFonts w:hint="eastAsia"/>
          <w:color w:val="000000"/>
          <w:sz w:val="21"/>
          <w:szCs w:val="21"/>
        </w:rPr>
        <w:br/>
        <w:t xml:space="preserve">　　（四）按特殊人员：管理层奖励，销售人员奖励和科研人员奖励。</w:t>
      </w:r>
      <w:r>
        <w:rPr>
          <w:rFonts w:hint="eastAsia"/>
          <w:color w:val="000000"/>
          <w:sz w:val="21"/>
          <w:szCs w:val="21"/>
        </w:rPr>
        <w:br/>
        <w:t xml:space="preserve">　　企业有三类特殊的人：管理者、销售人员、研发人员。</w:t>
      </w:r>
      <w:r>
        <w:rPr>
          <w:rFonts w:hint="eastAsia"/>
          <w:color w:val="000000"/>
          <w:sz w:val="21"/>
          <w:szCs w:val="21"/>
        </w:rPr>
        <w:br/>
        <w:t xml:space="preserve">　　管理者尤其是高层管理者是</w:t>
      </w:r>
      <w:proofErr w:type="gramStart"/>
      <w:r>
        <w:rPr>
          <w:rFonts w:hint="eastAsia"/>
          <w:color w:val="000000"/>
          <w:sz w:val="21"/>
          <w:szCs w:val="21"/>
        </w:rPr>
        <w:t>替股东</w:t>
      </w:r>
      <w:proofErr w:type="gramEnd"/>
      <w:r>
        <w:rPr>
          <w:rFonts w:hint="eastAsia"/>
          <w:color w:val="000000"/>
          <w:sz w:val="21"/>
          <w:szCs w:val="21"/>
        </w:rPr>
        <w:t>来经营企业，企业对他们的能力要求很高，他们能不能有效的经营企业，对企业的绩效影响也非常大。他们是市场上比较稀缺的资源，而且可以从一个企业流动到另外一个企业。另外，管理层的收入主要不是来自打工收入，是来自经营收入，企业赚多少钱，他们才能拿多少钱。所以管理人员，尤其是高层管理人员在企业里是特别的人员类型。</w:t>
      </w:r>
      <w:r>
        <w:rPr>
          <w:rFonts w:hint="eastAsia"/>
          <w:color w:val="000000"/>
          <w:sz w:val="21"/>
          <w:szCs w:val="21"/>
        </w:rPr>
        <w:br/>
        <w:t xml:space="preserve">　　销售人员也是特别的类型。他们的特点有两个：一是职业特点，经常在企业外面，根本看不到他在干什么事情，他们能不能取得绩效完全取决于自觉性；二是销售人员起的作用非常大，没有销售就没有企业，这个影响是致命的。</w:t>
      </w:r>
      <w:r>
        <w:rPr>
          <w:rFonts w:hint="eastAsia"/>
          <w:color w:val="000000"/>
          <w:sz w:val="21"/>
          <w:szCs w:val="21"/>
        </w:rPr>
        <w:br/>
        <w:t xml:space="preserve">　　研发人员的特殊性也表现在两个方面，一是研发对企业很重要，没有新的产品承接，企业最终会消亡；二是研发人员的绩效很难衡量，不能从表面行为上简单地看出。</w:t>
      </w:r>
      <w:r>
        <w:rPr>
          <w:rFonts w:hint="eastAsia"/>
          <w:color w:val="000000"/>
          <w:sz w:val="21"/>
          <w:szCs w:val="21"/>
        </w:rPr>
        <w:br/>
        <w:t xml:space="preserve">　　一般的，企业对这三类人员在薪酬上要做特殊的处理，结果就会出现三种奖励计划，即：管理人员奖励计划、销售人员奖励计划、研发人员奖励计划。　　</w:t>
      </w:r>
    </w:p>
    <w:tbl>
      <w:tblPr>
        <w:tblW w:w="5000" w:type="pct"/>
        <w:tblCellSpacing w:w="15" w:type="dxa"/>
        <w:tblCellMar>
          <w:top w:w="30" w:type="dxa"/>
          <w:left w:w="30" w:type="dxa"/>
          <w:bottom w:w="30" w:type="dxa"/>
          <w:right w:w="30" w:type="dxa"/>
        </w:tblCellMar>
        <w:tblLook w:val="04A0" w:firstRow="1" w:lastRow="0" w:firstColumn="1" w:lastColumn="0" w:noHBand="0" w:noVBand="1"/>
      </w:tblPr>
      <w:tblGrid>
        <w:gridCol w:w="9638"/>
      </w:tblGrid>
      <w:tr w:rsidR="00C72077" w:rsidRPr="00C72077" w:rsidTr="00C72077">
        <w:trPr>
          <w:tblCellSpacing w:w="15" w:type="dxa"/>
        </w:trPr>
        <w:tc>
          <w:tcPr>
            <w:tcW w:w="4964" w:type="pct"/>
            <w:vAlign w:val="center"/>
            <w:hideMark/>
          </w:tcPr>
          <w:p w:rsidR="00C72077" w:rsidRPr="00C72077" w:rsidRDefault="00C72077" w:rsidP="00C72077">
            <w:pPr>
              <w:widowControl/>
              <w:spacing w:before="100" w:beforeAutospacing="1" w:after="100" w:afterAutospacing="1" w:line="420" w:lineRule="atLeast"/>
              <w:jc w:val="center"/>
              <w:rPr>
                <w:rFonts w:ascii="宋体" w:eastAsia="宋体" w:hAnsi="宋体" w:cs="宋体"/>
                <w:color w:val="755C11"/>
                <w:kern w:val="0"/>
                <w:szCs w:val="21"/>
              </w:rPr>
            </w:pPr>
            <w:r w:rsidRPr="00C72077">
              <w:rPr>
                <w:rFonts w:ascii="宋体" w:eastAsia="宋体" w:hAnsi="宋体" w:cs="宋体" w:hint="eastAsia"/>
                <w:color w:val="755C11"/>
                <w:kern w:val="0"/>
                <w:szCs w:val="21"/>
              </w:rPr>
              <w:lastRenderedPageBreak/>
              <w:t>第四节 如何奖励</w:t>
            </w:r>
          </w:p>
        </w:tc>
      </w:tr>
      <w:tr w:rsidR="00C72077" w:rsidRPr="00C72077" w:rsidTr="00C72077">
        <w:trPr>
          <w:tblCellSpacing w:w="15" w:type="dxa"/>
        </w:trPr>
        <w:tc>
          <w:tcPr>
            <w:tcW w:w="4964" w:type="pct"/>
            <w:vAlign w:val="center"/>
            <w:hideMark/>
          </w:tcPr>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t xml:space="preserve">　　二、几种奖励计划的操作要点</w:t>
            </w:r>
            <w:r w:rsidRPr="00C72077">
              <w:rPr>
                <w:rFonts w:ascii="宋体" w:eastAsia="宋体" w:hAnsi="宋体" w:cs="宋体" w:hint="eastAsia"/>
                <w:color w:val="000000"/>
                <w:kern w:val="0"/>
                <w:szCs w:val="21"/>
              </w:rPr>
              <w:br/>
              <w:t xml:space="preserve">　　（一）利润分享计划</w:t>
            </w:r>
            <w:r w:rsidRPr="00C72077">
              <w:rPr>
                <w:rFonts w:ascii="宋体" w:eastAsia="宋体" w:hAnsi="宋体" w:cs="宋体" w:hint="eastAsia"/>
                <w:color w:val="000000"/>
                <w:kern w:val="0"/>
                <w:szCs w:val="21"/>
              </w:rPr>
              <w:br/>
              <w:t xml:space="preserve">　　利润分享计划是拿出利润的某个百分比奖励给员工，前提是企业赚到了钱，目的是激励员工增加利润。</w:t>
            </w:r>
            <w:r w:rsidRPr="00C72077">
              <w:rPr>
                <w:rFonts w:ascii="宋体" w:eastAsia="宋体" w:hAnsi="宋体" w:cs="宋体" w:hint="eastAsia"/>
                <w:color w:val="000000"/>
                <w:kern w:val="0"/>
                <w:szCs w:val="21"/>
              </w:rPr>
              <w:br/>
              <w:t xml:space="preserve">　　其操作步骤如下：</w:t>
            </w:r>
            <w:r w:rsidRPr="00C72077">
              <w:rPr>
                <w:rFonts w:ascii="宋体" w:eastAsia="宋体" w:hAnsi="宋体" w:cs="宋体" w:hint="eastAsia"/>
                <w:color w:val="000000"/>
                <w:kern w:val="0"/>
                <w:szCs w:val="21"/>
              </w:rPr>
              <w:br/>
              <w:t xml:space="preserve">　　1．制定标准。在年初要跟员工商定两件事：利润指标和利润分享率。</w:t>
            </w:r>
            <w:r w:rsidRPr="00C72077">
              <w:rPr>
                <w:rFonts w:ascii="宋体" w:eastAsia="宋体" w:hAnsi="宋体" w:cs="宋体" w:hint="eastAsia"/>
                <w:color w:val="000000"/>
                <w:kern w:val="0"/>
                <w:szCs w:val="21"/>
              </w:rPr>
              <w:br/>
              <w:t xml:space="preserve">　　2．制作一个完善的考核体系。为了完成利润指标，需要完成几个方面的目标，怎样考核，在年底怎样把考核的结果同奖金挂钩。</w:t>
            </w:r>
            <w:r w:rsidRPr="00C72077">
              <w:rPr>
                <w:rFonts w:ascii="宋体" w:eastAsia="宋体" w:hAnsi="宋体" w:cs="宋体" w:hint="eastAsia"/>
                <w:color w:val="000000"/>
                <w:kern w:val="0"/>
                <w:szCs w:val="21"/>
              </w:rPr>
              <w:br/>
              <w:t xml:space="preserve">　　3．具体实施。在年终分享原来约定好的利润。前两步做好了，这里就是简单的兑现。但是，这一步里</w:t>
            </w:r>
            <w:proofErr w:type="gramStart"/>
            <w:r w:rsidRPr="00C72077">
              <w:rPr>
                <w:rFonts w:ascii="宋体" w:eastAsia="宋体" w:hAnsi="宋体" w:cs="宋体" w:hint="eastAsia"/>
                <w:color w:val="000000"/>
                <w:kern w:val="0"/>
                <w:szCs w:val="21"/>
              </w:rPr>
              <w:t>最</w:t>
            </w:r>
            <w:proofErr w:type="gramEnd"/>
            <w:r w:rsidRPr="00C72077">
              <w:rPr>
                <w:rFonts w:ascii="宋体" w:eastAsia="宋体" w:hAnsi="宋体" w:cs="宋体" w:hint="eastAsia"/>
                <w:color w:val="000000"/>
                <w:kern w:val="0"/>
                <w:szCs w:val="21"/>
              </w:rPr>
              <w:t>关键的是要做到平衡，是不是完全按照约定的办，企业要有灵活平衡的处理。</w:t>
            </w:r>
            <w:r w:rsidRPr="00C72077">
              <w:rPr>
                <w:rFonts w:ascii="宋体" w:eastAsia="宋体" w:hAnsi="宋体" w:cs="宋体" w:hint="eastAsia"/>
                <w:color w:val="000000"/>
                <w:kern w:val="0"/>
                <w:szCs w:val="21"/>
              </w:rPr>
              <w:br/>
              <w:t xml:space="preserve">　　在这三步的操作过程中应该注意以下几个问题：</w:t>
            </w:r>
            <w:r w:rsidRPr="00C72077">
              <w:rPr>
                <w:rFonts w:ascii="宋体" w:eastAsia="宋体" w:hAnsi="宋体" w:cs="宋体" w:hint="eastAsia"/>
                <w:color w:val="000000"/>
                <w:kern w:val="0"/>
                <w:szCs w:val="21"/>
              </w:rPr>
              <w:br/>
              <w:t xml:space="preserve">　　1．科学地制定利润指标和分享的比率。要注意两点：制定的指标要是科学的，反映经营状态的；企业和员工要充分沟通。</w:t>
            </w:r>
            <w:r w:rsidRPr="00C72077">
              <w:rPr>
                <w:rFonts w:ascii="宋体" w:eastAsia="宋体" w:hAnsi="宋体" w:cs="宋体" w:hint="eastAsia"/>
                <w:color w:val="000000"/>
                <w:kern w:val="0"/>
                <w:szCs w:val="21"/>
              </w:rPr>
              <w:br/>
              <w:t xml:space="preserve">　　2．应该及时调整。企业能否赚到钱，不只是受到企业员工努力的影响，还受很多外部市场状态的影响和国家法律政策的影响。如果这些外部环境的变化导致企业利润急剧下降，企业不应再坚持年初的标准，而是应该想办法同员工进行沟通，然后把利润的标准降低，或者将分享比率中企业的部分提高。</w:t>
            </w:r>
            <w:r w:rsidRPr="00C72077">
              <w:rPr>
                <w:rFonts w:ascii="宋体" w:eastAsia="宋体" w:hAnsi="宋体" w:cs="宋体" w:hint="eastAsia"/>
                <w:color w:val="000000"/>
                <w:kern w:val="0"/>
                <w:szCs w:val="21"/>
              </w:rPr>
              <w:br/>
              <w:t xml:space="preserve">　　3．注意平衡关系。如果在整个企业</w:t>
            </w:r>
            <w:proofErr w:type="gramStart"/>
            <w:r w:rsidRPr="00C72077">
              <w:rPr>
                <w:rFonts w:ascii="宋体" w:eastAsia="宋体" w:hAnsi="宋体" w:cs="宋体" w:hint="eastAsia"/>
                <w:color w:val="000000"/>
                <w:kern w:val="0"/>
                <w:szCs w:val="21"/>
              </w:rPr>
              <w:t>做利润</w:t>
            </w:r>
            <w:proofErr w:type="gramEnd"/>
            <w:r w:rsidRPr="00C72077">
              <w:rPr>
                <w:rFonts w:ascii="宋体" w:eastAsia="宋体" w:hAnsi="宋体" w:cs="宋体" w:hint="eastAsia"/>
                <w:color w:val="000000"/>
                <w:kern w:val="0"/>
                <w:szCs w:val="21"/>
              </w:rPr>
              <w:t>分享计划，必须考虑到赚钱的部门和不赚钱的部门之间的平衡。</w:t>
            </w:r>
            <w:r w:rsidRPr="00C72077">
              <w:rPr>
                <w:rFonts w:ascii="宋体" w:eastAsia="宋体" w:hAnsi="宋体" w:cs="宋体" w:hint="eastAsia"/>
                <w:color w:val="000000"/>
                <w:kern w:val="0"/>
                <w:szCs w:val="21"/>
              </w:rPr>
              <w:br/>
              <w:t xml:space="preserve">　　4．利润分享计划不是对所有的企业都适用的一种分享计划，它有适用条件：企业是有利润的；利润是比较稳定的；利润是受个人努力程度影响的。</w:t>
            </w:r>
            <w:r w:rsidRPr="00C72077">
              <w:rPr>
                <w:rFonts w:ascii="宋体" w:eastAsia="宋体" w:hAnsi="宋体" w:cs="宋体" w:hint="eastAsia"/>
                <w:color w:val="000000"/>
                <w:kern w:val="0"/>
                <w:szCs w:val="21"/>
              </w:rPr>
              <w:br/>
              <w:t xml:space="preserve">　　</w:t>
            </w:r>
          </w:p>
          <w:p w:rsidR="00C72077" w:rsidRPr="00C72077" w:rsidRDefault="00C72077" w:rsidP="00C72077">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noProof/>
                <w:color w:val="000000"/>
                <w:kern w:val="0"/>
                <w:szCs w:val="21"/>
              </w:rPr>
              <w:drawing>
                <wp:inline distT="0" distB="0" distL="0" distR="0">
                  <wp:extent cx="4750435" cy="1923415"/>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50435" cy="1923415"/>
                          </a:xfrm>
                          <a:prstGeom prst="rect">
                            <a:avLst/>
                          </a:prstGeom>
                          <a:noFill/>
                          <a:ln>
                            <a:noFill/>
                          </a:ln>
                        </pic:spPr>
                      </pic:pic>
                    </a:graphicData>
                  </a:graphic>
                </wp:inline>
              </w:drawing>
            </w:r>
          </w:p>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t xml:space="preserve">　　</w:t>
            </w:r>
          </w:p>
        </w:tc>
      </w:tr>
    </w:tbl>
    <w:p w:rsidR="00C72077" w:rsidRDefault="00C72077">
      <w:pPr>
        <w:rPr>
          <w:color w:val="000000"/>
          <w:szCs w:val="21"/>
        </w:rPr>
      </w:pPr>
      <w:r>
        <w:rPr>
          <w:rFonts w:hint="eastAsia"/>
          <w:color w:val="000000"/>
          <w:szCs w:val="21"/>
        </w:rPr>
        <w:lastRenderedPageBreak/>
        <w:t xml:space="preserve">　二、几种奖励计划的操作要点</w:t>
      </w:r>
      <w:r>
        <w:rPr>
          <w:rFonts w:hint="eastAsia"/>
          <w:color w:val="000000"/>
          <w:szCs w:val="21"/>
        </w:rPr>
        <w:br/>
        <w:t xml:space="preserve">　　（二）高层奖励计划</w:t>
      </w:r>
      <w:r>
        <w:rPr>
          <w:rFonts w:hint="eastAsia"/>
          <w:color w:val="000000"/>
          <w:szCs w:val="21"/>
        </w:rPr>
        <w:br/>
        <w:t xml:space="preserve">　　企业的高级管理者以及一些优秀的部门管理者对企业经营影响非常大，他们的收入主要跟企业的收益挂钩。</w:t>
      </w:r>
      <w:r>
        <w:rPr>
          <w:rFonts w:hint="eastAsia"/>
          <w:color w:val="000000"/>
          <w:szCs w:val="21"/>
        </w:rPr>
        <w:br/>
        <w:t xml:space="preserve">　　对中高级领导人奖励的时候操作要点有三个：</w:t>
      </w:r>
      <w:r>
        <w:rPr>
          <w:rFonts w:hint="eastAsia"/>
          <w:color w:val="000000"/>
          <w:szCs w:val="21"/>
        </w:rPr>
        <w:br/>
        <w:t xml:space="preserve">　　1．奖励什么</w:t>
      </w:r>
      <w:r>
        <w:rPr>
          <w:rFonts w:hint="eastAsia"/>
          <w:color w:val="000000"/>
          <w:szCs w:val="21"/>
        </w:rPr>
        <w:br/>
        <w:t xml:space="preserve">　　亦即考核什么。对中高层尤其是高层管理的考核是个复杂的问题。对高层，主要考核战略指标，因为他们的职责主要是落实企业的战略。平衡</w:t>
      </w:r>
      <w:proofErr w:type="gramStart"/>
      <w:r>
        <w:rPr>
          <w:rFonts w:hint="eastAsia"/>
          <w:color w:val="000000"/>
          <w:szCs w:val="21"/>
        </w:rPr>
        <w:t>计分卡</w:t>
      </w:r>
      <w:proofErr w:type="gramEnd"/>
      <w:r>
        <w:rPr>
          <w:rFonts w:hint="eastAsia"/>
          <w:color w:val="000000"/>
          <w:szCs w:val="21"/>
        </w:rPr>
        <w:t>是一个基本的方法，</w:t>
      </w:r>
      <w:proofErr w:type="gramStart"/>
      <w:r>
        <w:rPr>
          <w:rFonts w:hint="eastAsia"/>
          <w:color w:val="000000"/>
          <w:szCs w:val="21"/>
        </w:rPr>
        <w:t>拿平衡计分卡</w:t>
      </w:r>
      <w:proofErr w:type="gramEnd"/>
      <w:r>
        <w:rPr>
          <w:rFonts w:hint="eastAsia"/>
          <w:color w:val="000000"/>
          <w:szCs w:val="21"/>
        </w:rPr>
        <w:t>的基本思维或基本框架来考核高层现在几乎没有异议。它包括四个方面：财务指标、客户指标、内部管理指标、学习与成长指标。</w:t>
      </w:r>
      <w:r>
        <w:rPr>
          <w:rFonts w:hint="eastAsia"/>
          <w:color w:val="000000"/>
          <w:szCs w:val="21"/>
        </w:rPr>
        <w:br/>
        <w:t xml:space="preserve">　　2．奖励多少</w:t>
      </w:r>
      <w:r>
        <w:rPr>
          <w:rFonts w:hint="eastAsia"/>
          <w:color w:val="000000"/>
          <w:szCs w:val="21"/>
        </w:rPr>
        <w:br/>
        <w:t xml:space="preserve">　　对经理人员的奖励应该定在什么水平上才算合理，这需要回答两个问题：一个经理在职业经理人市场上的价值；一个经理人在企业内部创造的价值。也就是外部因素和内部因素。</w:t>
      </w:r>
      <w:r>
        <w:rPr>
          <w:rFonts w:hint="eastAsia"/>
          <w:color w:val="000000"/>
          <w:szCs w:val="21"/>
        </w:rPr>
        <w:br/>
        <w:t xml:space="preserve">　　3．如何奖励</w:t>
      </w:r>
      <w:r>
        <w:rPr>
          <w:rFonts w:hint="eastAsia"/>
          <w:color w:val="000000"/>
          <w:szCs w:val="21"/>
        </w:rPr>
        <w:br/>
        <w:t xml:space="preserve">　　高层经理的收入构成一般是三部分：年薪、奖励报酬、股票收入。</w:t>
      </w:r>
      <w:r>
        <w:rPr>
          <w:rFonts w:hint="eastAsia"/>
          <w:color w:val="000000"/>
          <w:szCs w:val="21"/>
        </w:rPr>
        <w:br/>
        <w:t xml:space="preserve">　　年薪涉及</w:t>
      </w:r>
      <w:proofErr w:type="gramStart"/>
      <w:r>
        <w:rPr>
          <w:rFonts w:hint="eastAsia"/>
          <w:color w:val="000000"/>
          <w:szCs w:val="21"/>
        </w:rPr>
        <w:t>到支付</w:t>
      </w:r>
      <w:proofErr w:type="gramEnd"/>
      <w:r>
        <w:rPr>
          <w:rFonts w:hint="eastAsia"/>
          <w:color w:val="000000"/>
          <w:szCs w:val="21"/>
        </w:rPr>
        <w:t>时间的长短；奖励计划涉及到绩效与奖金的挂钩；股票奖励计划是一种把股票作奖励来源的特殊计划。</w:t>
      </w:r>
      <w:r>
        <w:rPr>
          <w:rFonts w:hint="eastAsia"/>
          <w:color w:val="000000"/>
          <w:szCs w:val="21"/>
        </w:rPr>
        <w:br/>
        <w:t xml:space="preserve">　　一般的做法是，经理人的年薪一般不会定得太高，但是比较固定，主要是作为一种稳定的收入来源。基本年薪具体定在什么水平上是个大问题，太低</w:t>
      </w:r>
      <w:proofErr w:type="gramStart"/>
      <w:r>
        <w:rPr>
          <w:rFonts w:hint="eastAsia"/>
          <w:color w:val="000000"/>
          <w:szCs w:val="21"/>
        </w:rPr>
        <w:t>则经理</w:t>
      </w:r>
      <w:proofErr w:type="gramEnd"/>
      <w:r>
        <w:rPr>
          <w:rFonts w:hint="eastAsia"/>
          <w:color w:val="000000"/>
          <w:szCs w:val="21"/>
        </w:rPr>
        <w:t>人员没有足够的收入维持体面的生活，太高则影响到他创造更大利润的积极性。</w:t>
      </w:r>
      <w:r>
        <w:rPr>
          <w:rFonts w:hint="eastAsia"/>
          <w:color w:val="000000"/>
          <w:szCs w:val="21"/>
        </w:rPr>
        <w:br/>
        <w:t xml:space="preserve">　　高层的奖励计划做好有三个关键点：</w:t>
      </w:r>
      <w:r>
        <w:rPr>
          <w:rFonts w:hint="eastAsia"/>
          <w:color w:val="000000"/>
          <w:szCs w:val="21"/>
        </w:rPr>
        <w:br/>
        <w:t xml:space="preserve">　　1．考核指标和标准一定要科学；</w:t>
      </w:r>
      <w:r>
        <w:rPr>
          <w:rFonts w:hint="eastAsia"/>
          <w:color w:val="000000"/>
          <w:szCs w:val="21"/>
        </w:rPr>
        <w:br/>
        <w:t xml:space="preserve">　　2．长期激励和短期激励的平衡；</w:t>
      </w:r>
      <w:r>
        <w:rPr>
          <w:rFonts w:hint="eastAsia"/>
          <w:color w:val="000000"/>
          <w:szCs w:val="21"/>
        </w:rPr>
        <w:br/>
        <w:t xml:space="preserve">　　3．经理人员的收入和其他人员收入的平衡。企业的价值是大家一起创造的，经理人的收入和一般员工的收入一般保持什么样的水平比较合适，不同的人有不同的说法，管理大师德鲁克说，一把手与一般员工的收入最低应该是200倍，才可以保持足够的激励。国有企业一般控制在10倍以内。　　</w:t>
      </w: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r>
        <w:rPr>
          <w:rFonts w:hint="eastAsia"/>
          <w:color w:val="000000"/>
          <w:szCs w:val="21"/>
        </w:rPr>
        <w:t>二、几种奖励计划的操作要点</w:t>
      </w:r>
      <w:r>
        <w:rPr>
          <w:rFonts w:hint="eastAsia"/>
          <w:color w:val="000000"/>
          <w:szCs w:val="21"/>
        </w:rPr>
        <w:br/>
        <w:t xml:space="preserve">　　（三）销售人员的奖励制度及实例说明</w:t>
      </w:r>
      <w:r>
        <w:rPr>
          <w:rFonts w:hint="eastAsia"/>
          <w:color w:val="000000"/>
          <w:szCs w:val="21"/>
        </w:rPr>
        <w:br/>
        <w:t xml:space="preserve">　　1．销售人员奖励制度</w:t>
      </w:r>
      <w:r>
        <w:rPr>
          <w:rFonts w:hint="eastAsia"/>
          <w:color w:val="000000"/>
          <w:szCs w:val="21"/>
        </w:rPr>
        <w:br/>
        <w:t xml:space="preserve">　　（1）销售人员的奖励受到重视，有以下原因：</w:t>
      </w:r>
      <w:r>
        <w:rPr>
          <w:rFonts w:hint="eastAsia"/>
          <w:color w:val="000000"/>
          <w:szCs w:val="21"/>
        </w:rPr>
        <w:br/>
        <w:t xml:space="preserve">　　①销售人员的职业特征：不在企业的直接监控下工作；个人的努力程度</w:t>
      </w:r>
      <w:proofErr w:type="gramStart"/>
      <w:r>
        <w:rPr>
          <w:rFonts w:hint="eastAsia"/>
          <w:color w:val="000000"/>
          <w:szCs w:val="21"/>
        </w:rPr>
        <w:t>跟业绩</w:t>
      </w:r>
      <w:proofErr w:type="gramEnd"/>
      <w:r>
        <w:rPr>
          <w:rFonts w:hint="eastAsia"/>
          <w:color w:val="000000"/>
          <w:szCs w:val="21"/>
        </w:rPr>
        <w:t>高度相关。</w:t>
      </w:r>
      <w:r>
        <w:rPr>
          <w:rFonts w:hint="eastAsia"/>
          <w:color w:val="000000"/>
          <w:szCs w:val="21"/>
        </w:rPr>
        <w:br/>
        <w:t xml:space="preserve">　　②销售人员对企业的重要性：一个基本的看法认为，一个企业是不是有竞争力，取决于销售体系的竞争力。不管销售渠道、销售理念如何先进，如果没有销售人员的努力，东西还是卖不出去。所以，一个企业的销售体系的竞争力在很大程度上取决于它的销售人员的竞争力。另外，激励性不够的销售人员的薪酬制度，会养一批懒人；激励性很强的销售人员的薪酬制度，会给他们很大压力和动力。因此，销售人员的竞争能力在本质上又取决于销售人员薪酬的竞争力。</w:t>
      </w:r>
      <w:r>
        <w:rPr>
          <w:rFonts w:hint="eastAsia"/>
          <w:color w:val="000000"/>
          <w:szCs w:val="21"/>
        </w:rPr>
        <w:br/>
        <w:t xml:space="preserve">　　（2）销售人员奖励制度设计的要点</w:t>
      </w:r>
      <w:r>
        <w:rPr>
          <w:rFonts w:hint="eastAsia"/>
          <w:color w:val="000000"/>
          <w:szCs w:val="21"/>
        </w:rPr>
        <w:br/>
        <w:t xml:space="preserve">　　①确定销售人员基本</w:t>
      </w:r>
      <w:proofErr w:type="gramStart"/>
      <w:r>
        <w:rPr>
          <w:rFonts w:hint="eastAsia"/>
          <w:color w:val="000000"/>
          <w:szCs w:val="21"/>
        </w:rPr>
        <w:t>薪</w:t>
      </w:r>
      <w:proofErr w:type="gramEnd"/>
      <w:r>
        <w:rPr>
          <w:rFonts w:hint="eastAsia"/>
          <w:color w:val="000000"/>
          <w:szCs w:val="21"/>
        </w:rPr>
        <w:t>酬和奖金的比例</w:t>
      </w:r>
      <w:r>
        <w:rPr>
          <w:rFonts w:hint="eastAsia"/>
          <w:color w:val="000000"/>
          <w:szCs w:val="21"/>
        </w:rPr>
        <w:br/>
        <w:t xml:space="preserve">　　销售人员的薪酬制度按照基本</w:t>
      </w:r>
      <w:proofErr w:type="gramStart"/>
      <w:r>
        <w:rPr>
          <w:rFonts w:hint="eastAsia"/>
          <w:color w:val="000000"/>
          <w:szCs w:val="21"/>
        </w:rPr>
        <w:t>薪</w:t>
      </w:r>
      <w:proofErr w:type="gramEnd"/>
      <w:r>
        <w:rPr>
          <w:rFonts w:hint="eastAsia"/>
          <w:color w:val="000000"/>
          <w:szCs w:val="21"/>
        </w:rPr>
        <w:t>酬和奖金的比例的角度，可以分为三种形式：纯粹的佣金型、纯粹的薪水型、混合型。</w:t>
      </w:r>
      <w:r>
        <w:rPr>
          <w:rFonts w:hint="eastAsia"/>
          <w:color w:val="000000"/>
          <w:szCs w:val="21"/>
        </w:rPr>
        <w:br/>
        <w:t xml:space="preserve">　　纯粹的佣金型：销售人员的收入全部是由佣金构成，没有底薪和固定薪水。销售人员所有的薪水都跟</w:t>
      </w:r>
      <w:r>
        <w:rPr>
          <w:rFonts w:hint="eastAsia"/>
          <w:color w:val="000000"/>
          <w:szCs w:val="21"/>
        </w:rPr>
        <w:lastRenderedPageBreak/>
        <w:t>他的业绩挂钩。</w:t>
      </w:r>
      <w:r>
        <w:rPr>
          <w:rFonts w:hint="eastAsia"/>
          <w:color w:val="000000"/>
          <w:szCs w:val="21"/>
        </w:rPr>
        <w:br/>
        <w:t xml:space="preserve">　　纯粹的薪水型：销售人员的收入全部是由固定薪水构成的。业绩并不影响到个人收入多少。</w:t>
      </w:r>
      <w:r>
        <w:rPr>
          <w:rFonts w:hint="eastAsia"/>
          <w:color w:val="000000"/>
          <w:szCs w:val="21"/>
        </w:rPr>
        <w:br/>
        <w:t xml:space="preserve">　　混合型：销售人员的收入中既有固定的薪水，还有佣金或奖金的部分。</w:t>
      </w:r>
      <w:r>
        <w:rPr>
          <w:rFonts w:hint="eastAsia"/>
          <w:color w:val="000000"/>
          <w:szCs w:val="21"/>
        </w:rPr>
        <w:br/>
        <w:t xml:space="preserve">　　在设计销售人员的薪酬制度时，第一个要解决的问题是到底用哪一种形式。固定的部分和变动的部分的比例受两个因素的影响：某一种商品卖出去的难度，成为某一种商品的销售人员的难度。依据这两个维度，可以画出一个有</w:t>
      </w:r>
      <w:proofErr w:type="gramStart"/>
      <w:r>
        <w:rPr>
          <w:rFonts w:hint="eastAsia"/>
          <w:color w:val="000000"/>
          <w:szCs w:val="21"/>
        </w:rPr>
        <w:t>四个向限的</w:t>
      </w:r>
      <w:proofErr w:type="gramEnd"/>
      <w:r>
        <w:rPr>
          <w:rFonts w:hint="eastAsia"/>
          <w:color w:val="000000"/>
          <w:szCs w:val="21"/>
        </w:rPr>
        <w:t>矩阵，实际上就形成四种组合：高——高组合；低——低组合；高——低组合；低——高组合。</w:t>
      </w:r>
      <w:r>
        <w:rPr>
          <w:rFonts w:hint="eastAsia"/>
          <w:color w:val="000000"/>
          <w:szCs w:val="21"/>
        </w:rPr>
        <w:br/>
        <w:t xml:space="preserve">　　值得一提的就是，很多企业为了鼓励销售人员努力地去销售，倾向于采用纯粹佣金型的方式，也就是没有固定薪水全部靠提成，或者</w:t>
      </w:r>
      <w:proofErr w:type="gramStart"/>
      <w:r>
        <w:rPr>
          <w:rFonts w:hint="eastAsia"/>
          <w:color w:val="000000"/>
          <w:szCs w:val="21"/>
        </w:rPr>
        <w:t>低固定</w:t>
      </w:r>
      <w:proofErr w:type="gramEnd"/>
      <w:r>
        <w:rPr>
          <w:rFonts w:hint="eastAsia"/>
          <w:color w:val="000000"/>
          <w:szCs w:val="21"/>
        </w:rPr>
        <w:t>薪水高提成。事实上，这种做法并不总是正确的，原因是不同的条件下应该有不同的组合。另外一个原因就是，固定薪水太低变动薪水太高，销售人员实际上对该企业没有了忠诚感。</w:t>
      </w:r>
      <w:r>
        <w:rPr>
          <w:rFonts w:hint="eastAsia"/>
          <w:color w:val="000000"/>
          <w:szCs w:val="21"/>
        </w:rPr>
        <w:br/>
        <w:t xml:space="preserve">　　所以为了鼓励销售人员的忠诚，一般企业都会比较谨慎地来支付薪酬，特别是比较谨慎设计固定薪水和变动薪水。</w:t>
      </w:r>
      <w:r>
        <w:rPr>
          <w:rFonts w:hint="eastAsia"/>
          <w:color w:val="000000"/>
          <w:szCs w:val="21"/>
        </w:rPr>
        <w:br/>
        <w:t xml:space="preserve">　　②确定销售人员奖励收入的依据</w:t>
      </w:r>
      <w:r>
        <w:rPr>
          <w:rFonts w:hint="eastAsia"/>
          <w:color w:val="000000"/>
          <w:szCs w:val="21"/>
        </w:rPr>
        <w:br/>
        <w:t xml:space="preserve">　　没有一个企业对他的销售人员支付的薪酬是完全固定的，一般还是有一个变动的部分，这样就会有一个标准，在什么情况下可以拿多少。只要有变动的部分，就有考核的要求；只要是考核，就会涉及到4个基本问题：</w:t>
      </w:r>
      <w:r>
        <w:rPr>
          <w:rFonts w:hint="eastAsia"/>
          <w:color w:val="000000"/>
          <w:szCs w:val="21"/>
        </w:rPr>
        <w:br/>
        <w:t xml:space="preserve">　　第一，考核什么，即考核指标从哪里来。</w:t>
      </w:r>
      <w:r>
        <w:rPr>
          <w:rFonts w:hint="eastAsia"/>
          <w:color w:val="000000"/>
          <w:szCs w:val="21"/>
        </w:rPr>
        <w:br/>
        <w:t xml:space="preserve">　　第二，考核的标准怎么定。</w:t>
      </w:r>
      <w:r>
        <w:rPr>
          <w:rFonts w:hint="eastAsia"/>
          <w:color w:val="000000"/>
          <w:szCs w:val="21"/>
        </w:rPr>
        <w:br/>
        <w:t xml:space="preserve">　　第三，谁来考核。</w:t>
      </w:r>
      <w:r>
        <w:rPr>
          <w:rFonts w:hint="eastAsia"/>
          <w:color w:val="000000"/>
          <w:szCs w:val="21"/>
        </w:rPr>
        <w:br/>
        <w:t xml:space="preserve">　　第四，考核了以后做什么。</w:t>
      </w:r>
      <w:r>
        <w:rPr>
          <w:rFonts w:hint="eastAsia"/>
          <w:color w:val="000000"/>
          <w:szCs w:val="21"/>
        </w:rPr>
        <w:br/>
        <w:t xml:space="preserve">　　特别是前面两个问题，销售人员的考核体系的设计也不例外。</w:t>
      </w:r>
      <w:r>
        <w:rPr>
          <w:rFonts w:hint="eastAsia"/>
          <w:color w:val="000000"/>
          <w:szCs w:val="21"/>
        </w:rPr>
        <w:br/>
        <w:t xml:space="preserve">　　要解决这个两个问题，肯定要遵循我们前面讲的提取考核指标和确定绩效标准的一般原则。</w:t>
      </w:r>
      <w:r>
        <w:rPr>
          <w:rFonts w:hint="eastAsia"/>
          <w:color w:val="000000"/>
          <w:szCs w:val="21"/>
        </w:rPr>
        <w:br/>
        <w:t xml:space="preserve">　　但是，销售人员的考核也有一定的特殊性，主要有两个：</w:t>
      </w:r>
      <w:r>
        <w:rPr>
          <w:rFonts w:hint="eastAsia"/>
          <w:color w:val="000000"/>
          <w:szCs w:val="21"/>
        </w:rPr>
        <w:br/>
        <w:t xml:space="preserve">　　一是量化指标比较多，比如销售额等，需要明确销售人员的考核指标是以结果指标为主，还是兼顾过程指标的考核。</w:t>
      </w:r>
      <w:r>
        <w:rPr>
          <w:rFonts w:hint="eastAsia"/>
          <w:color w:val="000000"/>
          <w:szCs w:val="21"/>
        </w:rPr>
        <w:br/>
        <w:t xml:space="preserve">　　二是销售人员的考核怎么样配合战略。销售人员的考核体系里面通常会有三类指标：新产品与老产品的销售比例、新客户与老客户的比例、新地区的销售和老地区的销售的比例。这三类指标都是战略性指标，如何在销售人员的考核体系中加以体现，是非常关键的。</w:t>
      </w:r>
      <w:r>
        <w:rPr>
          <w:rFonts w:hint="eastAsia"/>
          <w:color w:val="000000"/>
          <w:szCs w:val="21"/>
        </w:rPr>
        <w:br/>
        <w:t xml:space="preserve">　　③销售人员的薪酬制度要使销售人员的能力得到增长</w:t>
      </w:r>
      <w:r>
        <w:rPr>
          <w:rFonts w:hint="eastAsia"/>
          <w:color w:val="000000"/>
          <w:szCs w:val="21"/>
        </w:rPr>
        <w:br/>
        <w:t xml:space="preserve">　　基本薪酬有三种支付思路：以职务来支付、以能力来支付、以绩效来支付。销售人员的收入制度中支付依据是能力。因为销售人员绩效的增长在很大程度上主要取决于他的能力，比如与客户沟通的能力、问题解决能力还有信息的搜集与分析能力等。</w:t>
      </w:r>
      <w:r>
        <w:rPr>
          <w:rFonts w:hint="eastAsia"/>
          <w:color w:val="000000"/>
          <w:szCs w:val="21"/>
        </w:rPr>
        <w:br/>
        <w:t xml:space="preserve">　　基于这个观点，支付他们报酬的时候很显然要注意他们的能力因素而不是简单的从结果的角度去考虑。当然绩效也不能忽略。</w:t>
      </w:r>
      <w:r>
        <w:rPr>
          <w:rFonts w:hint="eastAsia"/>
          <w:color w:val="000000"/>
          <w:szCs w:val="21"/>
        </w:rPr>
        <w:br/>
        <w:t xml:space="preserve">　　④文化的影响</w:t>
      </w:r>
      <w:r>
        <w:rPr>
          <w:rFonts w:hint="eastAsia"/>
          <w:color w:val="000000"/>
          <w:szCs w:val="21"/>
        </w:rPr>
        <w:br/>
        <w:t xml:space="preserve">　　另外还要谈到的一个问题是销售人员的文化。一般来说，销售人员在企业里是比较“精明”，但他们的忠诚感也难以建立，跳槽率比一般的员工高，哪个企业给钱多，他们就往哪个企业跑。如果</w:t>
      </w:r>
      <w:proofErr w:type="gramStart"/>
      <w:r>
        <w:rPr>
          <w:rFonts w:hint="eastAsia"/>
          <w:color w:val="000000"/>
          <w:szCs w:val="21"/>
        </w:rPr>
        <w:t>不</w:t>
      </w:r>
      <w:proofErr w:type="gramEnd"/>
      <w:r>
        <w:rPr>
          <w:rFonts w:hint="eastAsia"/>
          <w:color w:val="000000"/>
          <w:szCs w:val="21"/>
        </w:rPr>
        <w:t xml:space="preserve">辅之以文化建设，无论给销售人员多少钱，都很难买到他们的忠诚。所以，怎么在销售人员之间建立一种合适的文化，让他们既看重钱，也看重其他的一些因素，是销售人员收入制度起作用的一个关键。很多人也都提到，在销售人员的收入制度建立的时候还要注重他们的文化建设。　　</w:t>
      </w: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r>
        <w:rPr>
          <w:rFonts w:hint="eastAsia"/>
          <w:color w:val="000000"/>
          <w:szCs w:val="21"/>
        </w:rPr>
        <w:t>（三）销售人员的奖励制度及实例说明</w:t>
      </w:r>
      <w:r>
        <w:rPr>
          <w:rFonts w:hint="eastAsia"/>
          <w:color w:val="000000"/>
          <w:szCs w:val="21"/>
        </w:rPr>
        <w:br/>
      </w:r>
      <w:r>
        <w:rPr>
          <w:rFonts w:hint="eastAsia"/>
          <w:color w:val="000000"/>
          <w:szCs w:val="21"/>
        </w:rPr>
        <w:lastRenderedPageBreak/>
        <w:t xml:space="preserve">　　2．销售人员奖励制度的实例说明</w:t>
      </w:r>
      <w:r>
        <w:rPr>
          <w:rFonts w:hint="eastAsia"/>
          <w:color w:val="000000"/>
          <w:szCs w:val="21"/>
        </w:rPr>
        <w:br/>
        <w:t xml:space="preserve">　　（1）公司背景</w:t>
      </w:r>
      <w:r>
        <w:rPr>
          <w:rFonts w:hint="eastAsia"/>
          <w:color w:val="000000"/>
          <w:szCs w:val="21"/>
        </w:rPr>
        <w:br/>
        <w:t xml:space="preserve">　　F公司是位于武汉的一个企业，主要生产通讯设备，如光缆、大型程控交换器、传输设备等。通讯设备制造业是一个高科技行业，竞争很激烈。很多国外、国内的知名企业相互竞争。在3、4年前，这个企业面临一个问题：国家在这个企业投资很多，希望以它为基地发展一个光通讯基地。尽管他们的研发能力强，但是他们销售比不过一些国内的企业。面对这种情况，企业领导没有退缩，请了一些专家通过重新设计薪酬体系来带动销售。</w:t>
      </w:r>
      <w:r>
        <w:rPr>
          <w:rFonts w:hint="eastAsia"/>
          <w:color w:val="000000"/>
          <w:szCs w:val="21"/>
        </w:rPr>
        <w:br/>
        <w:t xml:space="preserve">　　（2）销售人员薪酬体系设计需要解决的问题</w:t>
      </w:r>
      <w:r>
        <w:rPr>
          <w:rFonts w:hint="eastAsia"/>
          <w:color w:val="000000"/>
          <w:szCs w:val="21"/>
        </w:rPr>
        <w:br/>
        <w:t xml:space="preserve">　　F公司销售人员薪酬体系设计需要解决以下几个问题：①薪酬体系如何配合F公司的战略和经营目标？②销售人员的基本工资应该由什么来决定？③销售人员的奖金应该由什么来决定？④如何确定销售人员的奖金数量？⑤如何确定销售人员的奖励方式？</w:t>
      </w:r>
      <w:r>
        <w:rPr>
          <w:rFonts w:hint="eastAsia"/>
          <w:color w:val="000000"/>
          <w:szCs w:val="21"/>
        </w:rPr>
        <w:br/>
        <w:t xml:space="preserve">　　（3）销售人员薪酬体系设计的问题解决</w:t>
      </w:r>
      <w:r>
        <w:rPr>
          <w:rFonts w:hint="eastAsia"/>
          <w:color w:val="000000"/>
          <w:szCs w:val="21"/>
        </w:rPr>
        <w:br/>
        <w:t xml:space="preserve">　　①薪酬体系如何配合F公司的战略和经营目标</w:t>
      </w:r>
      <w:r>
        <w:rPr>
          <w:rFonts w:hint="eastAsia"/>
          <w:color w:val="000000"/>
          <w:szCs w:val="21"/>
        </w:rPr>
        <w:br/>
        <w:t xml:space="preserve">　　F公司的战略目标很明确，就是要做出业绩，使公司的市值不断迅速增长。经过计算，企业得出为了使公司的市值不断增长，要在5年内销售100亿的产品，即每年得完成20亿。销售人员的薪酬体系就是要支撑每年20亿的销售。</w:t>
      </w:r>
      <w:r>
        <w:rPr>
          <w:rFonts w:hint="eastAsia"/>
          <w:color w:val="000000"/>
          <w:szCs w:val="21"/>
        </w:rPr>
        <w:br/>
        <w:t xml:space="preserve">　　②销售人员的基本工资应该由什么来决定</w:t>
      </w:r>
      <w:r>
        <w:rPr>
          <w:rFonts w:hint="eastAsia"/>
          <w:color w:val="000000"/>
          <w:szCs w:val="21"/>
        </w:rPr>
        <w:br/>
        <w:t xml:space="preserve">　　F公司以前销售人员的工资主要由绩效决定，变动薪酬所占比重比较大。经过调整，销售人员主要的部分是固定薪酬，即基本薪酬。基本薪酬部分主要由销售人员的能力决定。公司将销售人员分为五个级别：专家级别、高级销售经理、销售经理、一般销售人员、初级进入者。每个层级都有能力支持，每个层级对应都有工资区间。</w:t>
      </w:r>
      <w:r>
        <w:rPr>
          <w:rFonts w:hint="eastAsia"/>
          <w:color w:val="000000"/>
          <w:szCs w:val="21"/>
        </w:rPr>
        <w:br/>
        <w:t xml:space="preserve">　　③销售人员的奖金应该由什么来决定</w:t>
      </w:r>
      <w:r>
        <w:rPr>
          <w:rFonts w:hint="eastAsia"/>
          <w:color w:val="000000"/>
          <w:szCs w:val="21"/>
        </w:rPr>
        <w:br/>
        <w:t xml:space="preserve">　　销售人员的奖金应该由什么决定涉及到销售人员的考核指标。公司的解决方案为考核战略指标、流程指标、能力指标，其中能力指标最重要。其具体指标包括销售额、销售成本控制、新客户</w:t>
      </w:r>
      <w:proofErr w:type="gramStart"/>
      <w:r>
        <w:rPr>
          <w:rFonts w:hint="eastAsia"/>
          <w:color w:val="000000"/>
          <w:szCs w:val="21"/>
        </w:rPr>
        <w:t>数销售</w:t>
      </w:r>
      <w:proofErr w:type="gramEnd"/>
      <w:r>
        <w:rPr>
          <w:rFonts w:hint="eastAsia"/>
          <w:color w:val="000000"/>
          <w:szCs w:val="21"/>
        </w:rPr>
        <w:t>所占比例、非电信客户销售所占比例、新产品销售额、公司税后利润、给公司总部和相关部门反馈信息的数量和质量、客户流失率、客户满意度等能力和态度指标。</w:t>
      </w:r>
      <w:r>
        <w:rPr>
          <w:rFonts w:hint="eastAsia"/>
          <w:color w:val="000000"/>
          <w:szCs w:val="21"/>
        </w:rPr>
        <w:br/>
        <w:t xml:space="preserve">　　④如何确定销售人员的奖金数量</w:t>
      </w:r>
      <w:r>
        <w:rPr>
          <w:rFonts w:hint="eastAsia"/>
          <w:color w:val="000000"/>
          <w:szCs w:val="21"/>
        </w:rPr>
        <w:br/>
        <w:t xml:space="preserve">　　怎样确定销售人员的奖金数量的问题就是解决销售人员销售20亿，应该拿出多少作为奖励的问题。最后的结论是，销售20亿最多拿1%</w:t>
      </w:r>
      <w:proofErr w:type="gramStart"/>
      <w:r>
        <w:rPr>
          <w:rFonts w:hint="eastAsia"/>
          <w:color w:val="000000"/>
          <w:szCs w:val="21"/>
        </w:rPr>
        <w:t>来作</w:t>
      </w:r>
      <w:proofErr w:type="gramEnd"/>
      <w:r>
        <w:rPr>
          <w:rFonts w:hint="eastAsia"/>
          <w:color w:val="000000"/>
          <w:szCs w:val="21"/>
        </w:rPr>
        <w:t>为奖励，即2000万。公司有20人左右的销售人员，平均每个人有10万左右的奖金量。这10万的奖励量和同行业企业相比还算不错，同时又保证了企业的利益。</w:t>
      </w:r>
      <w:r>
        <w:rPr>
          <w:rFonts w:hint="eastAsia"/>
          <w:color w:val="000000"/>
          <w:szCs w:val="21"/>
        </w:rPr>
        <w:br/>
        <w:t xml:space="preserve">　　⑤如何确定销售人员的奖励方式</w:t>
      </w:r>
      <w:r>
        <w:rPr>
          <w:rFonts w:hint="eastAsia"/>
          <w:color w:val="000000"/>
          <w:szCs w:val="21"/>
        </w:rPr>
        <w:br/>
        <w:t xml:space="preserve">　　F公司因为销售的是大型设备，完成销售包括三个方面的合作：营销人员的宣传，销售人员的销售，售后服务人员的服务。在这样的情况下，公司采用以团队奖励为主，个人奖励为辅的方式。团队奖励占总奖励的70%。</w:t>
      </w:r>
      <w:r>
        <w:rPr>
          <w:rFonts w:hint="eastAsia"/>
          <w:color w:val="000000"/>
          <w:szCs w:val="21"/>
        </w:rPr>
        <w:br/>
        <w:t xml:space="preserve">　　通过这五个方面的改进，F公司的销售体系效能大大提高了，表现在：</w:t>
      </w:r>
      <w:r>
        <w:rPr>
          <w:rFonts w:hint="eastAsia"/>
          <w:color w:val="000000"/>
          <w:szCs w:val="21"/>
        </w:rPr>
        <w:br/>
        <w:t xml:space="preserve">　　第一，有的放矢，有目标。销售人员的目标就是配合战略，每年销售20亿。</w:t>
      </w:r>
      <w:r>
        <w:rPr>
          <w:rFonts w:hint="eastAsia"/>
          <w:color w:val="000000"/>
          <w:szCs w:val="21"/>
        </w:rPr>
        <w:br/>
        <w:t xml:space="preserve">　　第二，销售人员的队伍很稳定，因为基本工资的比例大大提高了，另外是根据自己能力决定的，令人信服。</w:t>
      </w:r>
      <w:r>
        <w:rPr>
          <w:rFonts w:hint="eastAsia"/>
          <w:color w:val="000000"/>
          <w:szCs w:val="21"/>
        </w:rPr>
        <w:br/>
        <w:t xml:space="preserve">　　第三，销售人员的能力提高，大家开始重视销售技能，而不是单单注意销售结果。因此企业有长久的增长潜力。</w:t>
      </w:r>
      <w:r>
        <w:rPr>
          <w:rFonts w:hint="eastAsia"/>
          <w:color w:val="000000"/>
          <w:szCs w:val="21"/>
        </w:rPr>
        <w:br/>
        <w:t xml:space="preserve">　　第四，个人多得的同时，企业也获利。</w:t>
      </w:r>
      <w:r>
        <w:rPr>
          <w:rFonts w:hint="eastAsia"/>
          <w:color w:val="000000"/>
          <w:szCs w:val="21"/>
        </w:rPr>
        <w:br/>
        <w:t xml:space="preserve">　　第五，鼓励了团队合作，不同职种之间的矛盾越来越少。</w:t>
      </w:r>
      <w:r>
        <w:rPr>
          <w:rFonts w:hint="eastAsia"/>
          <w:color w:val="000000"/>
          <w:szCs w:val="21"/>
        </w:rPr>
        <w:br/>
        <w:t xml:space="preserve">　　现在，F公司更加优秀。</w:t>
      </w:r>
      <w:r>
        <w:rPr>
          <w:rFonts w:hint="eastAsia"/>
          <w:color w:val="000000"/>
          <w:szCs w:val="21"/>
        </w:rPr>
        <w:br/>
        <w:t xml:space="preserve">　　分析：</w:t>
      </w:r>
      <w:r>
        <w:rPr>
          <w:rFonts w:hint="eastAsia"/>
          <w:color w:val="000000"/>
          <w:szCs w:val="21"/>
        </w:rPr>
        <w:br/>
      </w:r>
      <w:r>
        <w:rPr>
          <w:rFonts w:hint="eastAsia"/>
          <w:color w:val="000000"/>
          <w:szCs w:val="21"/>
        </w:rPr>
        <w:lastRenderedPageBreak/>
        <w:t xml:space="preserve">　　通过案例，我们看到销售人员的工资涉及的问题有：</w:t>
      </w:r>
      <w:r>
        <w:rPr>
          <w:rFonts w:hint="eastAsia"/>
          <w:color w:val="000000"/>
          <w:szCs w:val="21"/>
        </w:rPr>
        <w:br/>
        <w:t xml:space="preserve">　　第一，奖金与基本工资的比重；</w:t>
      </w:r>
      <w:r>
        <w:rPr>
          <w:rFonts w:hint="eastAsia"/>
          <w:color w:val="000000"/>
          <w:szCs w:val="21"/>
        </w:rPr>
        <w:br/>
        <w:t xml:space="preserve">　　第二，考核指标设计；</w:t>
      </w:r>
      <w:r>
        <w:rPr>
          <w:rFonts w:hint="eastAsia"/>
          <w:color w:val="000000"/>
          <w:szCs w:val="21"/>
        </w:rPr>
        <w:br/>
        <w:t xml:space="preserve">　　第三，奖金量的确定；</w:t>
      </w:r>
      <w:r>
        <w:rPr>
          <w:rFonts w:hint="eastAsia"/>
          <w:color w:val="000000"/>
          <w:szCs w:val="21"/>
        </w:rPr>
        <w:br/>
        <w:t xml:space="preserve">　　第四，支付的方法选择；</w:t>
      </w:r>
      <w:r>
        <w:rPr>
          <w:rFonts w:hint="eastAsia"/>
          <w:color w:val="000000"/>
          <w:szCs w:val="21"/>
        </w:rPr>
        <w:br/>
        <w:t xml:space="preserve">　　第五，文化建设（在该案例中尚未涉及。文化问题是在以上问题都解决了之后再着手解决的问题）。　　</w:t>
      </w: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r>
        <w:rPr>
          <w:rFonts w:hint="eastAsia"/>
          <w:color w:val="000000"/>
          <w:szCs w:val="21"/>
        </w:rPr>
        <w:t xml:space="preserve">　二、几种奖励计划的操作要点</w:t>
      </w:r>
      <w:r>
        <w:rPr>
          <w:rFonts w:hint="eastAsia"/>
          <w:color w:val="000000"/>
          <w:szCs w:val="21"/>
        </w:rPr>
        <w:br/>
        <w:t xml:space="preserve">　　（四）团队奖励计划</w:t>
      </w:r>
      <w:r>
        <w:rPr>
          <w:rFonts w:hint="eastAsia"/>
          <w:color w:val="000000"/>
          <w:szCs w:val="21"/>
        </w:rPr>
        <w:br/>
        <w:t xml:space="preserve">　　1．团队奖励计划的定义和重要性</w:t>
      </w:r>
      <w:r>
        <w:rPr>
          <w:rFonts w:hint="eastAsia"/>
          <w:color w:val="000000"/>
          <w:szCs w:val="21"/>
        </w:rPr>
        <w:br/>
        <w:t xml:space="preserve">　　奖励计划</w:t>
      </w:r>
      <w:proofErr w:type="gramStart"/>
      <w:r>
        <w:rPr>
          <w:rFonts w:hint="eastAsia"/>
          <w:color w:val="000000"/>
          <w:szCs w:val="21"/>
        </w:rPr>
        <w:t>按对象</w:t>
      </w:r>
      <w:proofErr w:type="gramEnd"/>
      <w:r>
        <w:rPr>
          <w:rFonts w:hint="eastAsia"/>
          <w:color w:val="000000"/>
          <w:szCs w:val="21"/>
        </w:rPr>
        <w:t>划分有三种支付形态：个人奖励计划、团队奖励计划、组织整体奖励计划。收益分享、利润分享等，可以看作组织分享奖励计划，企业赚了钱，可以给企业所属员工进行奖金分配。计件工资率的做法是个人奖励计划，奖金的多少跟个人的绩效挂钩。团队奖励计划是个人的奖金与其所在团队的绩效挂钩，不取决于或不仅仅取决于个人的绩效。</w:t>
      </w:r>
      <w:r>
        <w:rPr>
          <w:rFonts w:hint="eastAsia"/>
          <w:color w:val="000000"/>
          <w:szCs w:val="21"/>
        </w:rPr>
        <w:br/>
        <w:t xml:space="preserve">　　制定团队奖励计划的原因有：</w:t>
      </w:r>
      <w:r>
        <w:rPr>
          <w:rFonts w:hint="eastAsia"/>
          <w:color w:val="000000"/>
          <w:szCs w:val="21"/>
        </w:rPr>
        <w:br/>
        <w:t xml:space="preserve">　　（1）团队是一种越来越流行的一种合作方式。越来越多的企业认为，通过团队合作，企业可能会产生更高的绩效。</w:t>
      </w:r>
      <w:r>
        <w:rPr>
          <w:rFonts w:hint="eastAsia"/>
          <w:color w:val="000000"/>
          <w:szCs w:val="21"/>
        </w:rPr>
        <w:br/>
        <w:t xml:space="preserve">　　（2）很多工作实际上要通过团队合作的方式才能完成。</w:t>
      </w:r>
      <w:r>
        <w:rPr>
          <w:rFonts w:hint="eastAsia"/>
          <w:color w:val="000000"/>
          <w:szCs w:val="21"/>
        </w:rPr>
        <w:br/>
        <w:t xml:space="preserve">　　第一种情况，如果在薪酬上采取对个人激励的方法，尽管团队合作会产生更高的绩效，实际上也没多少人在意团队合作。反过来，如果在薪酬上采取的是团队奖励计划，团队绩效决定个人的收入，这时大家会很自然的在意团队合作。</w:t>
      </w:r>
      <w:r>
        <w:rPr>
          <w:rFonts w:hint="eastAsia"/>
          <w:color w:val="000000"/>
          <w:szCs w:val="21"/>
        </w:rPr>
        <w:br/>
        <w:t xml:space="preserve">　　第二种情况，采取针对个人的奖励计划，如果处理不平衡，有些员工会产生不公平感，引发很大的矛盾。</w:t>
      </w:r>
      <w:r>
        <w:rPr>
          <w:rFonts w:hint="eastAsia"/>
          <w:color w:val="000000"/>
          <w:szCs w:val="21"/>
        </w:rPr>
        <w:br/>
        <w:t xml:space="preserve">　　所以，重要性和团队合作的不可缺少性，都要求要有团队奖励计划。</w:t>
      </w:r>
      <w:r>
        <w:rPr>
          <w:rFonts w:hint="eastAsia"/>
          <w:color w:val="000000"/>
          <w:szCs w:val="21"/>
        </w:rPr>
        <w:br/>
        <w:t xml:space="preserve">　　2．团队的三种形式及团队奖励计划的三种形式</w:t>
      </w:r>
      <w:r>
        <w:rPr>
          <w:rFonts w:hint="eastAsia"/>
          <w:color w:val="000000"/>
          <w:szCs w:val="21"/>
        </w:rPr>
        <w:br/>
        <w:t xml:space="preserve">　　团队可以划分为三种类型：</w:t>
      </w:r>
      <w:r>
        <w:rPr>
          <w:rFonts w:hint="eastAsia"/>
          <w:color w:val="000000"/>
          <w:szCs w:val="21"/>
        </w:rPr>
        <w:br/>
        <w:t xml:space="preserve">　　平行团队：由一群人组织起来，每个人都有独立的任务。他们之间可以不合作，考虑到团队合作的方式也能提高每个人的绩效才加以组织构成。</w:t>
      </w:r>
      <w:r>
        <w:rPr>
          <w:rFonts w:hint="eastAsia"/>
          <w:color w:val="000000"/>
          <w:szCs w:val="21"/>
        </w:rPr>
        <w:br/>
        <w:t xml:space="preserve">　　流程团队：流程是由从上至下的一环扣一环的环节组成的，在这种状态下，没有一部分可以离开另外的部分，从而产生团队合作，因为这样组成的团队成为流程团队。</w:t>
      </w:r>
      <w:r>
        <w:rPr>
          <w:rFonts w:hint="eastAsia"/>
          <w:color w:val="000000"/>
          <w:szCs w:val="21"/>
        </w:rPr>
        <w:br/>
        <w:t xml:space="preserve">　　项目团队：它跟平行团队不太一样（不是生硬地</w:t>
      </w:r>
      <w:proofErr w:type="gramStart"/>
      <w:r>
        <w:rPr>
          <w:rFonts w:hint="eastAsia"/>
          <w:color w:val="000000"/>
          <w:szCs w:val="21"/>
        </w:rPr>
        <w:t>把成员组</w:t>
      </w:r>
      <w:proofErr w:type="gramEnd"/>
      <w:r>
        <w:rPr>
          <w:rFonts w:hint="eastAsia"/>
          <w:color w:val="000000"/>
          <w:szCs w:val="21"/>
        </w:rPr>
        <w:t>在一起），跟流程团队也不一样（不是一环扣一环，必须在一起才能工作），项目团队就是一个人不能完成这项工作，需要一群人同时工作，可能有独立的任务，也可能有流程的任务，还可能有重复的任务，它需要在既定的时间内，把一个项目作完，而一个人又无法完成。</w:t>
      </w:r>
      <w:r>
        <w:rPr>
          <w:rFonts w:hint="eastAsia"/>
          <w:color w:val="000000"/>
          <w:szCs w:val="21"/>
        </w:rPr>
        <w:br/>
        <w:t xml:space="preserve">　　这三种不同的方式，激励有各自的特点：</w:t>
      </w:r>
      <w:r>
        <w:rPr>
          <w:rFonts w:hint="eastAsia"/>
          <w:color w:val="000000"/>
          <w:szCs w:val="21"/>
        </w:rPr>
        <w:br/>
        <w:t xml:space="preserve">　　（1）平行团队</w:t>
      </w:r>
      <w:r>
        <w:rPr>
          <w:rFonts w:hint="eastAsia"/>
          <w:color w:val="000000"/>
          <w:szCs w:val="21"/>
        </w:rPr>
        <w:br/>
        <w:t xml:space="preserve">　　平行团队奖励的一个特点是，事后奖励，是基于事实的一种奖励。</w:t>
      </w:r>
      <w:r>
        <w:rPr>
          <w:rFonts w:hint="eastAsia"/>
          <w:color w:val="000000"/>
          <w:szCs w:val="21"/>
        </w:rPr>
        <w:br/>
        <w:t xml:space="preserve">　　员工完成个人的任务之后再付钱。任务完成多的、好的，拿到的钱可能会多一些。原因在于，每个人都有独立的任务，每个人的绩效都可以独立的衡量，因此个人的绩效更多的决定他的收入。</w:t>
      </w:r>
      <w:r>
        <w:rPr>
          <w:rFonts w:hint="eastAsia"/>
          <w:color w:val="000000"/>
          <w:szCs w:val="21"/>
        </w:rPr>
        <w:br/>
        <w:t xml:space="preserve">　　一般采取的做法有三个：绩效加薪（个人绩效好，他的基本薪酬会得到更多的增长）；非现金的表扬与</w:t>
      </w:r>
      <w:r>
        <w:rPr>
          <w:rFonts w:hint="eastAsia"/>
          <w:color w:val="000000"/>
          <w:szCs w:val="21"/>
        </w:rPr>
        <w:lastRenderedPageBreak/>
        <w:t>认可激励（比如，领导的当众表扬，而这种表扬会影响到晋升等方面）；点对点的现金奖励（对当事人提供一事一议的现金奖励）。</w:t>
      </w:r>
      <w:r>
        <w:rPr>
          <w:rFonts w:hint="eastAsia"/>
          <w:color w:val="000000"/>
          <w:szCs w:val="21"/>
        </w:rPr>
        <w:br/>
        <w:t xml:space="preserve">　　（2）流程团队</w:t>
      </w:r>
      <w:r>
        <w:rPr>
          <w:rFonts w:hint="eastAsia"/>
          <w:color w:val="000000"/>
          <w:szCs w:val="21"/>
        </w:rPr>
        <w:br/>
        <w:t xml:space="preserve">　　流程团队奖励的特点：</w:t>
      </w:r>
      <w:r>
        <w:rPr>
          <w:rFonts w:hint="eastAsia"/>
          <w:color w:val="000000"/>
          <w:szCs w:val="21"/>
        </w:rPr>
        <w:br/>
        <w:t xml:space="preserve">　　第一，以技术技能作为奖励的基础（skill-based pay），因为每个环节需要该环节的专家进行，他们具有而且积累着良好的技能；</w:t>
      </w:r>
      <w:r>
        <w:rPr>
          <w:rFonts w:hint="eastAsia"/>
          <w:color w:val="000000"/>
          <w:szCs w:val="21"/>
        </w:rPr>
        <w:br/>
        <w:t xml:space="preserve">　　第二，强调团队的整体能力，不同的环节构成一个大的流程，单单哪一个环节能力强是不够的，团队流程的每一个部分都有能力要求；</w:t>
      </w:r>
      <w:r>
        <w:rPr>
          <w:rFonts w:hint="eastAsia"/>
          <w:color w:val="000000"/>
          <w:szCs w:val="21"/>
        </w:rPr>
        <w:br/>
        <w:t xml:space="preserve">　　第三，用多个考核者对员工进行绩效评估，而不是单个考核者，因为流程涉及到很多方面，一个考核者无法顾及流程上所有的员工，难免产生偏差；</w:t>
      </w:r>
      <w:r>
        <w:rPr>
          <w:rFonts w:hint="eastAsia"/>
          <w:color w:val="000000"/>
          <w:szCs w:val="21"/>
        </w:rPr>
        <w:br/>
        <w:t xml:space="preserve">　　第四，事先确定奖励的方案，按实际表现执行。</w:t>
      </w:r>
      <w:r>
        <w:rPr>
          <w:rFonts w:hint="eastAsia"/>
          <w:color w:val="000000"/>
          <w:szCs w:val="21"/>
        </w:rPr>
        <w:br/>
        <w:t xml:space="preserve">　　（3）项目团队</w:t>
      </w:r>
      <w:r>
        <w:rPr>
          <w:rFonts w:hint="eastAsia"/>
          <w:color w:val="000000"/>
          <w:szCs w:val="21"/>
        </w:rPr>
        <w:br/>
        <w:t xml:space="preserve">　　项目团队奖励的特点：绩效加薪，跟平行团队类似；点对点的、一事一议的现金奖励；奖励项目团队的忠诚感。</w:t>
      </w:r>
      <w:r>
        <w:rPr>
          <w:rFonts w:hint="eastAsia"/>
          <w:color w:val="000000"/>
          <w:szCs w:val="21"/>
        </w:rPr>
        <w:br/>
        <w:t xml:space="preserve">　　不要把所有的团队奖励计划都看成是一样的，而应该区分不同的团队形态，设计有针对性的团队奖励计划。</w:t>
      </w:r>
      <w:r>
        <w:rPr>
          <w:rFonts w:hint="eastAsia"/>
          <w:color w:val="000000"/>
          <w:szCs w:val="21"/>
        </w:rPr>
        <w:br/>
        <w:t xml:space="preserve">　　3．考核问题</w:t>
      </w:r>
      <w:r>
        <w:rPr>
          <w:rFonts w:hint="eastAsia"/>
          <w:color w:val="000000"/>
          <w:szCs w:val="21"/>
        </w:rPr>
        <w:br/>
        <w:t xml:space="preserve">　　（1）考核的特点</w:t>
      </w:r>
      <w:r>
        <w:rPr>
          <w:rFonts w:hint="eastAsia"/>
          <w:color w:val="000000"/>
          <w:szCs w:val="21"/>
        </w:rPr>
        <w:br/>
        <w:t xml:space="preserve">　　既要考团队的绩效，也要考团队成员的合作，这是考核指标体系选择时特别强调的一点。还会考到团队领导的领导力。团队里每个人都有自己的想法，他们不会自发的合作，自发地形成一种最好的方式，来产生最高的绩效。只要有两个人以上的状态出现，实际上就需要领导，团队成员的数量越多，领导的要求就会越高，因此在这样的情况下，团队会不会有绩效，很大程度上取决于团队领导会不会领导。“绩效好不好，关键在团队领导”。这种情况下，考核不包括团队领导力的话，考核也是不成功的。很多团队考核的时候，实际上不考核团队领导人的实际绩效。</w:t>
      </w:r>
      <w:r>
        <w:rPr>
          <w:rFonts w:hint="eastAsia"/>
          <w:color w:val="000000"/>
          <w:szCs w:val="21"/>
        </w:rPr>
        <w:br/>
        <w:t xml:space="preserve">　　（2）团队和个人的关系</w:t>
      </w:r>
      <w:r>
        <w:rPr>
          <w:rFonts w:hint="eastAsia"/>
          <w:color w:val="000000"/>
          <w:szCs w:val="21"/>
        </w:rPr>
        <w:br/>
        <w:t xml:space="preserve">　　如果团队考核比例比较大，个人表现好不好对最后个人奖金的多少都没有多大影响，团队考核中就会遇到搭便车现象。出现这种现象，绩效好的团队成员就会有想法，在收入分配时会产生不公平的感觉。为了解决这个问题，团队绩效考核通常的做法是，规定团队绩效和个人绩效对个人收入影响的比重。只要坚持团队奖励计划的理念，团队绩效结果对个人收入的影响最小限度应该要超过50%，应该是在50%到100%之间作取舍，而不是在50%以下。通过这种方式来平衡团队绩效和个人绩效对个人收入的影响。</w:t>
      </w:r>
      <w:r>
        <w:rPr>
          <w:rFonts w:hint="eastAsia"/>
          <w:color w:val="000000"/>
          <w:szCs w:val="21"/>
        </w:rPr>
        <w:br/>
        <w:t xml:space="preserve">　　4．团队奖励计划成功的关键</w:t>
      </w:r>
      <w:r>
        <w:rPr>
          <w:rFonts w:hint="eastAsia"/>
          <w:color w:val="000000"/>
          <w:szCs w:val="21"/>
        </w:rPr>
        <w:br/>
        <w:t xml:space="preserve">　　（1）团队领导要有力；</w:t>
      </w:r>
      <w:r>
        <w:rPr>
          <w:rFonts w:hint="eastAsia"/>
          <w:color w:val="000000"/>
          <w:szCs w:val="21"/>
        </w:rPr>
        <w:br/>
        <w:t xml:space="preserve">　　（2）个人的考核和团队的考核对个人收入的影响应该有恰当的比例。建议是2：8或者3：7；</w:t>
      </w:r>
      <w:r>
        <w:rPr>
          <w:rFonts w:hint="eastAsia"/>
          <w:color w:val="000000"/>
          <w:szCs w:val="21"/>
        </w:rPr>
        <w:br/>
        <w:t xml:space="preserve">　　（3）文化问题。每个人要有合作的意识，合作的文化。　　</w:t>
      </w:r>
    </w:p>
    <w:p w:rsidR="00C72077" w:rsidRDefault="00C72077">
      <w:pPr>
        <w:rPr>
          <w:color w:val="000000"/>
          <w:szCs w:val="21"/>
        </w:rPr>
      </w:pPr>
    </w:p>
    <w:p w:rsidR="00C72077" w:rsidRDefault="00C72077" w:rsidP="00C72077">
      <w:pPr>
        <w:pStyle w:val="a3"/>
        <w:spacing w:line="420" w:lineRule="atLeast"/>
        <w:rPr>
          <w:color w:val="000000"/>
          <w:sz w:val="21"/>
          <w:szCs w:val="21"/>
        </w:rPr>
      </w:pPr>
      <w:r>
        <w:rPr>
          <w:rFonts w:hint="eastAsia"/>
          <w:color w:val="000000"/>
          <w:sz w:val="21"/>
          <w:szCs w:val="21"/>
        </w:rPr>
        <w:t>（五）成本节省奖励计划</w:t>
      </w:r>
      <w:r>
        <w:rPr>
          <w:rFonts w:hint="eastAsia"/>
          <w:color w:val="000000"/>
          <w:sz w:val="21"/>
          <w:szCs w:val="21"/>
        </w:rPr>
        <w:br/>
        <w:t xml:space="preserve">　　1．基本含义</w:t>
      </w:r>
      <w:r>
        <w:rPr>
          <w:rFonts w:hint="eastAsia"/>
          <w:color w:val="000000"/>
          <w:sz w:val="21"/>
          <w:szCs w:val="21"/>
        </w:rPr>
        <w:br/>
        <w:t xml:space="preserve">　　成本节省奖励计划是收益分享计划的一种，但又相对独立。也就是一个企业在成本上有节省，拿出成本节省的一定的百分比来奖励员工。成本节省，对企业来说就是“捡”到利润，因此以成本节省为奖励来源的奖励计划，称为成本节省奖励计划。</w:t>
      </w:r>
      <w:r>
        <w:rPr>
          <w:rFonts w:hint="eastAsia"/>
          <w:color w:val="000000"/>
          <w:sz w:val="21"/>
          <w:szCs w:val="21"/>
        </w:rPr>
        <w:br/>
        <w:t xml:space="preserve">　　它对很多企业是很有好处的，尤其是对成本占销售收入比重比较大的或者成本节省空间比较大的企</w:t>
      </w:r>
      <w:r>
        <w:rPr>
          <w:rFonts w:hint="eastAsia"/>
          <w:color w:val="000000"/>
          <w:sz w:val="21"/>
          <w:szCs w:val="21"/>
        </w:rPr>
        <w:lastRenderedPageBreak/>
        <w:t>业。</w:t>
      </w:r>
      <w:r>
        <w:rPr>
          <w:rFonts w:hint="eastAsia"/>
          <w:color w:val="000000"/>
          <w:sz w:val="21"/>
          <w:szCs w:val="21"/>
        </w:rPr>
        <w:br/>
        <w:t xml:space="preserve">　　2．主要做法</w:t>
      </w:r>
      <w:r>
        <w:rPr>
          <w:rFonts w:hint="eastAsia"/>
          <w:color w:val="000000"/>
          <w:sz w:val="21"/>
          <w:szCs w:val="21"/>
        </w:rPr>
        <w:br/>
        <w:t xml:space="preserve">　　大致有两种主要形式：约克奖励计划和</w:t>
      </w:r>
      <w:proofErr w:type="gramStart"/>
      <w:r>
        <w:rPr>
          <w:rFonts w:hint="eastAsia"/>
          <w:color w:val="000000"/>
          <w:sz w:val="21"/>
          <w:szCs w:val="21"/>
        </w:rPr>
        <w:t>斯坎</w:t>
      </w:r>
      <w:proofErr w:type="gramEnd"/>
      <w:r>
        <w:rPr>
          <w:rFonts w:hint="eastAsia"/>
          <w:color w:val="000000"/>
          <w:sz w:val="21"/>
          <w:szCs w:val="21"/>
        </w:rPr>
        <w:t>伦奖励计划。</w:t>
      </w:r>
      <w:proofErr w:type="gramStart"/>
      <w:r>
        <w:rPr>
          <w:rFonts w:hint="eastAsia"/>
          <w:color w:val="000000"/>
          <w:sz w:val="21"/>
          <w:szCs w:val="21"/>
        </w:rPr>
        <w:t>斯坎伦奖励</w:t>
      </w:r>
      <w:proofErr w:type="gramEnd"/>
      <w:r>
        <w:rPr>
          <w:rFonts w:hint="eastAsia"/>
          <w:color w:val="000000"/>
          <w:sz w:val="21"/>
          <w:szCs w:val="21"/>
        </w:rPr>
        <w:t>计划是成本节省奖励计划中最重要的或者最著名的一种形式，最早是在美国的一家钢铁公司发展出来的。</w:t>
      </w:r>
      <w:r>
        <w:rPr>
          <w:rFonts w:hint="eastAsia"/>
          <w:color w:val="000000"/>
          <w:sz w:val="21"/>
          <w:szCs w:val="21"/>
        </w:rPr>
        <w:br/>
        <w:t xml:space="preserve">　　斯坎伦计划的要点包括：鼓励员工和企业合作，通过合作的方式可以创造出对企业对个人都有益的结果，如果不合作谁也得不到好处；鼓励员工参与，途经是让员工提出各种各样的节省成本的建议和方法，如果企业采用，企业的成本可能会降低；强调分享，成本降下来，企业会得一部分好处，员工也会得到一部分好处，否则两方就不会都有积极性；所有的奖励都来自实实在在的成本节省，不是来自一般的利润增长，也不是来自股票奖励。</w:t>
      </w:r>
      <w:r>
        <w:rPr>
          <w:rFonts w:hint="eastAsia"/>
          <w:color w:val="000000"/>
          <w:sz w:val="21"/>
          <w:szCs w:val="21"/>
        </w:rPr>
        <w:br/>
        <w:t xml:space="preserve">　　实施的公式是：</w:t>
      </w:r>
      <w:r>
        <w:rPr>
          <w:rFonts w:hint="eastAsia"/>
          <w:color w:val="000000"/>
          <w:sz w:val="21"/>
          <w:szCs w:val="21"/>
        </w:rPr>
        <w:br/>
        <w:t xml:space="preserve">　　</w:t>
      </w:r>
    </w:p>
    <w:p w:rsidR="00C72077" w:rsidRDefault="00C72077" w:rsidP="00C72077">
      <w:pPr>
        <w:pStyle w:val="a3"/>
        <w:spacing w:line="420" w:lineRule="atLeast"/>
        <w:jc w:val="center"/>
        <w:rPr>
          <w:color w:val="000000"/>
          <w:sz w:val="21"/>
          <w:szCs w:val="21"/>
        </w:rPr>
      </w:pPr>
      <w:r>
        <w:rPr>
          <w:noProof/>
          <w:color w:val="000000"/>
          <w:sz w:val="21"/>
          <w:szCs w:val="21"/>
        </w:rPr>
        <w:drawing>
          <wp:inline distT="0" distB="0" distL="0" distR="0">
            <wp:extent cx="1334770" cy="34671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34770" cy="346710"/>
                    </a:xfrm>
                    <a:prstGeom prst="rect">
                      <a:avLst/>
                    </a:prstGeom>
                    <a:noFill/>
                    <a:ln>
                      <a:noFill/>
                    </a:ln>
                  </pic:spPr>
                </pic:pic>
              </a:graphicData>
            </a:graphic>
          </wp:inline>
        </w:drawing>
      </w:r>
    </w:p>
    <w:p w:rsidR="00C72077" w:rsidRDefault="00C72077" w:rsidP="00C72077">
      <w:pPr>
        <w:pStyle w:val="a3"/>
        <w:spacing w:line="420" w:lineRule="atLeast"/>
        <w:rPr>
          <w:color w:val="000000"/>
          <w:sz w:val="21"/>
          <w:szCs w:val="21"/>
        </w:rPr>
      </w:pPr>
      <w:r>
        <w:rPr>
          <w:rFonts w:hint="eastAsia"/>
          <w:color w:val="000000"/>
          <w:sz w:val="21"/>
          <w:szCs w:val="21"/>
        </w:rPr>
        <w:br/>
        <w:t xml:space="preserve">　　斯坎伦计划的基本特点是，奖金主要以劳动成本除以销售成本的节省率为依据。</w:t>
      </w:r>
      <w:r>
        <w:rPr>
          <w:rFonts w:hint="eastAsia"/>
          <w:color w:val="000000"/>
          <w:sz w:val="21"/>
          <w:szCs w:val="21"/>
        </w:rPr>
        <w:br/>
        <w:t xml:space="preserve">　　另外还有一种其他的成本节省计划，是用总成本比上销售额。至于采用这两者中的哪一个，取决于企业的特点。如果劳动成本占销售的比重比较大，比如劳动密集型的企业，它很可能会采用劳动成本节省奖励计划；如果是一家高科技企业，劳动成本占的比重并不大，而其他成本如研发成本等占的比较大，它可能会</w:t>
      </w:r>
      <w:proofErr w:type="gramStart"/>
      <w:r>
        <w:rPr>
          <w:rFonts w:hint="eastAsia"/>
          <w:color w:val="000000"/>
          <w:sz w:val="21"/>
          <w:szCs w:val="21"/>
        </w:rPr>
        <w:t>采用总</w:t>
      </w:r>
      <w:proofErr w:type="gramEnd"/>
      <w:r>
        <w:rPr>
          <w:rFonts w:hint="eastAsia"/>
          <w:color w:val="000000"/>
          <w:sz w:val="21"/>
          <w:szCs w:val="21"/>
        </w:rPr>
        <w:t>成本的节省方式激励员工。</w:t>
      </w:r>
      <w:r>
        <w:rPr>
          <w:rFonts w:hint="eastAsia"/>
          <w:color w:val="000000"/>
          <w:sz w:val="21"/>
          <w:szCs w:val="21"/>
        </w:rPr>
        <w:br/>
        <w:t xml:space="preserve">　　成本奖励计划有两种表现形式，一种是奖励成本节省的建议；一种是成本的实际节省。</w:t>
      </w:r>
      <w:r>
        <w:rPr>
          <w:rFonts w:hint="eastAsia"/>
          <w:color w:val="000000"/>
          <w:sz w:val="21"/>
          <w:szCs w:val="21"/>
        </w:rPr>
        <w:br/>
        <w:t xml:space="preserve">　　3．成功的关键</w:t>
      </w:r>
      <w:r>
        <w:rPr>
          <w:rFonts w:hint="eastAsia"/>
          <w:color w:val="000000"/>
          <w:sz w:val="21"/>
          <w:szCs w:val="21"/>
        </w:rPr>
        <w:br/>
        <w:t xml:space="preserve">　　（1）科学地奖励的标准。成本要节省多少，要拿出多大比例作奖励等。要做到标准对员工有吸引力，这是一个关键。</w:t>
      </w:r>
      <w:r>
        <w:rPr>
          <w:rFonts w:hint="eastAsia"/>
          <w:color w:val="000000"/>
          <w:sz w:val="21"/>
          <w:szCs w:val="21"/>
        </w:rPr>
        <w:br/>
        <w:t xml:space="preserve">　　（2）具有可操作性。员工的参与合作是必不可少的，所以成本节省的制定不应该是单向的自上而下的灌输过程，应该是自上而下又自下而上的反复过程，这样员工才会被吸纳进来。</w:t>
      </w:r>
      <w:r>
        <w:rPr>
          <w:rFonts w:hint="eastAsia"/>
          <w:color w:val="000000"/>
          <w:sz w:val="21"/>
          <w:szCs w:val="21"/>
        </w:rPr>
        <w:br/>
        <w:t xml:space="preserve">　　（3）有科学的核算体系。　　</w:t>
      </w:r>
    </w:p>
    <w:p w:rsidR="00C72077" w:rsidRDefault="00C72077">
      <w:pPr>
        <w:rPr>
          <w:color w:val="000000"/>
          <w:szCs w:val="21"/>
        </w:rPr>
      </w:pPr>
      <w:r>
        <w:rPr>
          <w:rFonts w:hint="eastAsia"/>
          <w:color w:val="000000"/>
          <w:szCs w:val="21"/>
        </w:rPr>
        <w:t>（六）股票奖励计划</w:t>
      </w:r>
      <w:r>
        <w:rPr>
          <w:rFonts w:hint="eastAsia"/>
          <w:color w:val="000000"/>
          <w:szCs w:val="21"/>
        </w:rPr>
        <w:br/>
        <w:t xml:space="preserve">　　1．股票奖励计划的类型</w:t>
      </w:r>
      <w:r>
        <w:rPr>
          <w:rFonts w:hint="eastAsia"/>
          <w:color w:val="000000"/>
          <w:szCs w:val="21"/>
        </w:rPr>
        <w:br/>
        <w:t xml:space="preserve">　　（1）从被奖励对象上，股票奖励计划可以分为两类：</w:t>
      </w:r>
      <w:r>
        <w:rPr>
          <w:rFonts w:hint="eastAsia"/>
          <w:color w:val="000000"/>
          <w:szCs w:val="21"/>
        </w:rPr>
        <w:br/>
        <w:t xml:space="preserve">　　第一，高层管理者的股票奖励计划；</w:t>
      </w:r>
      <w:r>
        <w:rPr>
          <w:rFonts w:hint="eastAsia"/>
          <w:color w:val="000000"/>
          <w:szCs w:val="21"/>
        </w:rPr>
        <w:br/>
        <w:t xml:space="preserve">　　第二，一般员工的股票奖励计划。</w:t>
      </w:r>
      <w:r>
        <w:rPr>
          <w:rFonts w:hint="eastAsia"/>
          <w:color w:val="000000"/>
          <w:szCs w:val="21"/>
        </w:rPr>
        <w:br/>
        <w:t xml:space="preserve">　　（2）从奖励方式上，股票奖励计划可以被分为两类：</w:t>
      </w:r>
      <w:r>
        <w:rPr>
          <w:rFonts w:hint="eastAsia"/>
          <w:color w:val="000000"/>
          <w:szCs w:val="21"/>
        </w:rPr>
        <w:br/>
        <w:t xml:space="preserve">　　股票赠与计划（纯粹的股票奖励计划）：公司拿出实实在在的股票赠与员工。</w:t>
      </w:r>
      <w:r>
        <w:rPr>
          <w:rFonts w:hint="eastAsia"/>
          <w:color w:val="000000"/>
          <w:szCs w:val="21"/>
        </w:rPr>
        <w:br/>
      </w:r>
      <w:r>
        <w:rPr>
          <w:rFonts w:hint="eastAsia"/>
          <w:color w:val="000000"/>
          <w:szCs w:val="21"/>
        </w:rPr>
        <w:lastRenderedPageBreak/>
        <w:t xml:space="preserve">　　股票期权计划：期权（Option），指在某个时间上购买和出售股票的权力。股票期权就是公司给员工权力在某个时间上购买和出售股票，从而牟利的一种做法。</w:t>
      </w:r>
      <w:r>
        <w:rPr>
          <w:rFonts w:hint="eastAsia"/>
          <w:color w:val="000000"/>
          <w:szCs w:val="21"/>
        </w:rPr>
        <w:br/>
        <w:t xml:space="preserve">　　2．股票奖励计划的作用</w:t>
      </w:r>
      <w:r>
        <w:rPr>
          <w:rFonts w:hint="eastAsia"/>
          <w:color w:val="000000"/>
          <w:szCs w:val="21"/>
        </w:rPr>
        <w:br/>
        <w:t xml:space="preserve">　　（1）让有权力购买或卖出股票的员工自觉地把自己的利益和公司的整体利益挂钩。</w:t>
      </w:r>
      <w:r>
        <w:rPr>
          <w:rFonts w:hint="eastAsia"/>
          <w:color w:val="000000"/>
          <w:szCs w:val="21"/>
        </w:rPr>
        <w:br/>
        <w:t xml:space="preserve">　　（2）让有权力购买或卖出股票的员工自觉地把自己的短期利益和公司的长期利益挂钩。</w:t>
      </w:r>
      <w:r>
        <w:rPr>
          <w:rFonts w:hint="eastAsia"/>
          <w:color w:val="000000"/>
          <w:szCs w:val="21"/>
        </w:rPr>
        <w:br/>
        <w:t xml:space="preserve">　　（3）让股票激励计划的参与者有风险意识。因为股票可能会涨也可能会跌，员工因此可能会拿到很多奖金也可能一分钱都拿不到。通过风险意识的培养，让员工对分配更加理性。</w:t>
      </w:r>
      <w:r>
        <w:rPr>
          <w:rFonts w:hint="eastAsia"/>
          <w:color w:val="000000"/>
          <w:szCs w:val="21"/>
        </w:rPr>
        <w:br/>
        <w:t xml:space="preserve">　　（4）让股票激励计划的参与者有主人翁意识，觉得企业是自己的，和管理层保持一致。</w:t>
      </w:r>
      <w:r>
        <w:rPr>
          <w:rFonts w:hint="eastAsia"/>
          <w:color w:val="000000"/>
          <w:szCs w:val="21"/>
        </w:rPr>
        <w:br/>
        <w:t xml:space="preserve">　　3．股票奖励计划的操作要点</w:t>
      </w:r>
      <w:r>
        <w:rPr>
          <w:rFonts w:hint="eastAsia"/>
          <w:color w:val="000000"/>
          <w:szCs w:val="21"/>
        </w:rPr>
        <w:br/>
        <w:t xml:space="preserve">　　（1）谁有资格来参与股票激励计划</w:t>
      </w:r>
      <w:r>
        <w:rPr>
          <w:rFonts w:hint="eastAsia"/>
          <w:color w:val="000000"/>
          <w:szCs w:val="21"/>
        </w:rPr>
        <w:br/>
        <w:t xml:space="preserve">　　很多企业把高层管理人员、重要的中层管理人员和核心的研发骨干、销售人员作为股票激励计划的参与者。还有的企业是全员都有资格成为股票激励计划的参与者。</w:t>
      </w:r>
      <w:r>
        <w:rPr>
          <w:rFonts w:hint="eastAsia"/>
          <w:color w:val="000000"/>
          <w:szCs w:val="21"/>
        </w:rPr>
        <w:br/>
        <w:t xml:space="preserve">　　资格的确定是一个很重要的问题。影响资格确定的一个重要因素是人的激励性。如果很容易的让所有人都参与到股票激励计划中来，很多人就不把这当回事，认为股票激励计划好像特别容易，从而产生逆反情绪。所以，资格定得太宽泛就会起不到股票激励计划的作用。另一个影响资格确定的重要因素是成本预算。如果太多人参与到股票奖励计划中，公司就需要支付很多成本。还有一个影响资格确定的重要因素是股权的集中和分散，如果太多人参与到股票奖励计划中，会使得公司的股权太分散，不利于公司的经营。</w:t>
      </w:r>
      <w:r>
        <w:rPr>
          <w:rFonts w:hint="eastAsia"/>
          <w:color w:val="000000"/>
          <w:szCs w:val="21"/>
        </w:rPr>
        <w:br/>
        <w:t xml:space="preserve">　　（2）给多少股票，即奖励标准</w:t>
      </w:r>
      <w:r>
        <w:rPr>
          <w:rFonts w:hint="eastAsia"/>
          <w:color w:val="000000"/>
          <w:szCs w:val="21"/>
        </w:rPr>
        <w:br/>
        <w:t xml:space="preserve">　　如果股票持有者的股票期权收益过多，会产生两大问题：企业成本无法控制；如果股票持有者一夜暴富，反而会影响其工作积极性。所以标准怎么定是一个重要问题。</w:t>
      </w:r>
      <w:r>
        <w:rPr>
          <w:rFonts w:hint="eastAsia"/>
          <w:color w:val="000000"/>
          <w:szCs w:val="21"/>
        </w:rPr>
        <w:br/>
        <w:t xml:space="preserve">　　（3）法律规定</w:t>
      </w:r>
      <w:r>
        <w:rPr>
          <w:rFonts w:hint="eastAsia"/>
          <w:color w:val="000000"/>
          <w:szCs w:val="21"/>
        </w:rPr>
        <w:br/>
        <w:t xml:space="preserve">　　股票激励计划一定与股票市场相联系，除非公司没有上市。只要公司和股票市场联系在一起，如果股票激励计划和国家法律相悖，那么计划就一定会失败。　　</w:t>
      </w:r>
    </w:p>
    <w:p w:rsidR="00C72077" w:rsidRDefault="00C72077">
      <w:pPr>
        <w:rPr>
          <w:color w:val="000000"/>
          <w:szCs w:val="21"/>
        </w:rPr>
      </w:pPr>
    </w:p>
    <w:p w:rsidR="00C72077" w:rsidRDefault="00C72077">
      <w:pPr>
        <w:rPr>
          <w:color w:val="000000"/>
          <w:szCs w:val="21"/>
        </w:rPr>
      </w:pPr>
    </w:p>
    <w:p w:rsidR="00C72077" w:rsidRDefault="00C72077">
      <w:pPr>
        <w:rPr>
          <w:color w:val="000000"/>
          <w:szCs w:val="21"/>
        </w:rPr>
      </w:pPr>
    </w:p>
    <w:p w:rsidR="00C72077" w:rsidRDefault="00C72077" w:rsidP="00C72077">
      <w:pPr>
        <w:pStyle w:val="jie"/>
        <w:spacing w:line="420" w:lineRule="atLeast"/>
        <w:jc w:val="center"/>
        <w:rPr>
          <w:color w:val="755C11"/>
          <w:sz w:val="21"/>
          <w:szCs w:val="21"/>
        </w:rPr>
      </w:pPr>
      <w:r>
        <w:rPr>
          <w:rFonts w:hint="eastAsia"/>
          <w:color w:val="755C11"/>
          <w:sz w:val="21"/>
          <w:szCs w:val="21"/>
        </w:rPr>
        <w:t>第五节 建立以销售人员奖励计划为中心的整体奖励计划</w:t>
      </w:r>
    </w:p>
    <w:p w:rsidR="00C72077" w:rsidRDefault="00C72077" w:rsidP="00C72077">
      <w:pPr>
        <w:pStyle w:val="a3"/>
        <w:spacing w:line="420" w:lineRule="atLeast"/>
        <w:rPr>
          <w:color w:val="000000"/>
          <w:sz w:val="21"/>
          <w:szCs w:val="21"/>
        </w:rPr>
      </w:pPr>
      <w:r>
        <w:rPr>
          <w:rFonts w:hint="eastAsia"/>
          <w:color w:val="000000"/>
          <w:sz w:val="21"/>
          <w:szCs w:val="21"/>
        </w:rPr>
        <w:t xml:space="preserve">　　一、背景</w:t>
      </w:r>
      <w:r>
        <w:rPr>
          <w:rFonts w:hint="eastAsia"/>
          <w:color w:val="000000"/>
          <w:sz w:val="21"/>
          <w:szCs w:val="21"/>
        </w:rPr>
        <w:br/>
        <w:t xml:space="preserve">　　1．公司基本情况</w:t>
      </w:r>
      <w:r>
        <w:rPr>
          <w:rFonts w:hint="eastAsia"/>
          <w:color w:val="000000"/>
          <w:sz w:val="21"/>
          <w:szCs w:val="21"/>
        </w:rPr>
        <w:br/>
        <w:t xml:space="preserve">　　本公司是一家集研究、生产和销售的通讯设备企业，在行业中拥有雄厚的研究力量，曾经研制出中国第一根光缆。职工人数5000人左右，销售20亿左右。</w:t>
      </w:r>
      <w:r>
        <w:rPr>
          <w:rFonts w:hint="eastAsia"/>
          <w:color w:val="000000"/>
          <w:sz w:val="21"/>
          <w:szCs w:val="21"/>
        </w:rPr>
        <w:br/>
        <w:t xml:space="preserve">　　2．薪酬变革的目标</w:t>
      </w:r>
      <w:r>
        <w:rPr>
          <w:rFonts w:hint="eastAsia"/>
          <w:color w:val="000000"/>
          <w:sz w:val="21"/>
          <w:szCs w:val="21"/>
        </w:rPr>
        <w:br/>
        <w:t xml:space="preserve">　　（1）希望提高公司的竞争能力。公司在与其他国内外竞争对手的竞争中处在劣势地位，按道理讲这是不应该出现的现象。经过分析发现，造成这种局面的原因是销售能力不够，而销售能力的差距本质上是销售人员的激励体系不是很完善。</w:t>
      </w:r>
      <w:r>
        <w:rPr>
          <w:rFonts w:hint="eastAsia"/>
          <w:color w:val="000000"/>
          <w:sz w:val="21"/>
          <w:szCs w:val="21"/>
        </w:rPr>
        <w:br/>
        <w:t xml:space="preserve">　　（2）建立一个以销售为龙头的整体激励计划。以前的奖励制度是以绩效薪酬为主的，员工的工资分为两个部分，一部分是基本工资，另外一部分是绩效工资，基本工资为主，绩效工资为辅。问题是除销售部门之外，这种绩效薪酬不是和企业的销售等绩效挂钩，而是与个人的表现挂钩。从奖金与公司销售</w:t>
      </w:r>
      <w:r>
        <w:rPr>
          <w:rFonts w:hint="eastAsia"/>
          <w:color w:val="000000"/>
          <w:sz w:val="21"/>
          <w:szCs w:val="21"/>
        </w:rPr>
        <w:lastRenderedPageBreak/>
        <w:t>挂钩和部门统一的角度看，公司的奖励机制不具有整体性。</w:t>
      </w:r>
      <w:r>
        <w:rPr>
          <w:rFonts w:hint="eastAsia"/>
          <w:color w:val="000000"/>
          <w:sz w:val="21"/>
          <w:szCs w:val="21"/>
        </w:rPr>
        <w:br/>
        <w:t xml:space="preserve">　　二、具体做法</w:t>
      </w:r>
      <w:r>
        <w:rPr>
          <w:rFonts w:hint="eastAsia"/>
          <w:color w:val="000000"/>
          <w:sz w:val="21"/>
          <w:szCs w:val="21"/>
        </w:rPr>
        <w:br/>
        <w:t xml:space="preserve">　　第一步：确定公司销售部门员工的奖金总数。经过测算，公司准备拿出目标销售额的2%来奖励员工。公司计划销售额为20亿。</w:t>
      </w:r>
      <w:r>
        <w:rPr>
          <w:rFonts w:hint="eastAsia"/>
          <w:color w:val="000000"/>
          <w:sz w:val="21"/>
          <w:szCs w:val="21"/>
        </w:rPr>
        <w:br/>
        <w:t xml:space="preserve">　　第二步：确定销售部门的人均预期奖金数。该公司的销售人员为800人左右，人均奖金5万元左右。</w:t>
      </w:r>
      <w:r>
        <w:rPr>
          <w:rFonts w:hint="eastAsia"/>
          <w:color w:val="000000"/>
          <w:sz w:val="21"/>
          <w:szCs w:val="21"/>
        </w:rPr>
        <w:br/>
        <w:t xml:space="preserve">　　第三步，设计考核体系。公司的考核指标见下表。</w:t>
      </w:r>
      <w:r>
        <w:rPr>
          <w:rFonts w:hint="eastAsia"/>
          <w:color w:val="000000"/>
          <w:sz w:val="21"/>
          <w:szCs w:val="21"/>
        </w:rPr>
        <w:br/>
        <w:t xml:space="preserve">　　</w:t>
      </w:r>
    </w:p>
    <w:p w:rsidR="00C72077" w:rsidRDefault="00C72077" w:rsidP="00C72077">
      <w:pPr>
        <w:pStyle w:val="a3"/>
        <w:spacing w:line="420" w:lineRule="atLeast"/>
        <w:jc w:val="center"/>
        <w:rPr>
          <w:color w:val="000000"/>
          <w:sz w:val="21"/>
          <w:szCs w:val="21"/>
        </w:rPr>
      </w:pPr>
      <w:r>
        <w:rPr>
          <w:noProof/>
          <w:color w:val="000000"/>
          <w:sz w:val="21"/>
          <w:szCs w:val="21"/>
        </w:rPr>
        <w:drawing>
          <wp:inline distT="0" distB="0" distL="0" distR="0">
            <wp:extent cx="4970357" cy="4655513"/>
            <wp:effectExtent l="0" t="0" r="190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95535" cy="4679096"/>
                    </a:xfrm>
                    <a:prstGeom prst="rect">
                      <a:avLst/>
                    </a:prstGeom>
                    <a:noFill/>
                    <a:ln>
                      <a:noFill/>
                    </a:ln>
                  </pic:spPr>
                </pic:pic>
              </a:graphicData>
            </a:graphic>
          </wp:inline>
        </w:drawing>
      </w:r>
    </w:p>
    <w:p w:rsidR="00C72077" w:rsidRDefault="00C72077" w:rsidP="00C72077">
      <w:pPr>
        <w:pStyle w:val="a3"/>
        <w:spacing w:line="420" w:lineRule="atLeast"/>
        <w:rPr>
          <w:color w:val="000000"/>
          <w:sz w:val="21"/>
          <w:szCs w:val="21"/>
        </w:rPr>
      </w:pPr>
      <w:r>
        <w:rPr>
          <w:rFonts w:hint="eastAsia"/>
          <w:color w:val="000000"/>
          <w:sz w:val="21"/>
          <w:szCs w:val="21"/>
        </w:rPr>
        <w:br/>
        <w:t xml:space="preserve">　　第四步：确定考核等级与收入挂钩的比例，以确定实际的奖金数量。同时计算出销售部门的实际奖金数量。</w:t>
      </w:r>
      <w:r>
        <w:rPr>
          <w:rFonts w:hint="eastAsia"/>
          <w:color w:val="000000"/>
          <w:sz w:val="21"/>
          <w:szCs w:val="21"/>
        </w:rPr>
        <w:br/>
        <w:t xml:space="preserve">　　第五步，确定其他部门的奖金数量。其他部门的奖金数量的计算公式是：该部门的奖金系数×销售</w:t>
      </w:r>
      <w:r>
        <w:rPr>
          <w:rFonts w:hint="eastAsia"/>
          <w:color w:val="000000"/>
          <w:sz w:val="21"/>
          <w:szCs w:val="21"/>
        </w:rPr>
        <w:lastRenderedPageBreak/>
        <w:t>部门的实际人均奖金数量。确定系数的方法见下表。</w:t>
      </w:r>
      <w:r>
        <w:rPr>
          <w:rFonts w:hint="eastAsia"/>
          <w:color w:val="000000"/>
          <w:sz w:val="21"/>
          <w:szCs w:val="21"/>
        </w:rPr>
        <w:br/>
        <w:t xml:space="preserve">　　</w:t>
      </w:r>
    </w:p>
    <w:p w:rsidR="00C72077" w:rsidRDefault="00C72077" w:rsidP="00C72077">
      <w:pPr>
        <w:pStyle w:val="a3"/>
        <w:spacing w:line="420" w:lineRule="atLeast"/>
        <w:jc w:val="center"/>
        <w:rPr>
          <w:color w:val="000000"/>
          <w:sz w:val="21"/>
          <w:szCs w:val="21"/>
        </w:rPr>
      </w:pPr>
      <w:r>
        <w:rPr>
          <w:noProof/>
          <w:color w:val="000000"/>
          <w:sz w:val="21"/>
          <w:szCs w:val="21"/>
        </w:rPr>
        <w:drawing>
          <wp:inline distT="0" distB="0" distL="0" distR="0">
            <wp:extent cx="5265420" cy="163957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65420" cy="1639570"/>
                    </a:xfrm>
                    <a:prstGeom prst="rect">
                      <a:avLst/>
                    </a:prstGeom>
                    <a:noFill/>
                    <a:ln>
                      <a:noFill/>
                    </a:ln>
                  </pic:spPr>
                </pic:pic>
              </a:graphicData>
            </a:graphic>
          </wp:inline>
        </w:drawing>
      </w:r>
    </w:p>
    <w:p w:rsidR="00C72077" w:rsidRDefault="00C72077" w:rsidP="00C72077">
      <w:pPr>
        <w:pStyle w:val="a3"/>
        <w:spacing w:line="420" w:lineRule="atLeast"/>
        <w:rPr>
          <w:color w:val="000000"/>
          <w:sz w:val="21"/>
          <w:szCs w:val="21"/>
        </w:rPr>
      </w:pPr>
      <w:r>
        <w:rPr>
          <w:rFonts w:hint="eastAsia"/>
          <w:color w:val="000000"/>
          <w:sz w:val="21"/>
          <w:szCs w:val="21"/>
        </w:rPr>
        <w:br/>
        <w:t xml:space="preserve">　　备注：</w:t>
      </w:r>
      <w:r>
        <w:rPr>
          <w:rFonts w:hint="eastAsia"/>
          <w:color w:val="000000"/>
          <w:sz w:val="21"/>
          <w:szCs w:val="21"/>
        </w:rPr>
        <w:br/>
        <w:t xml:space="preserve">　　1．</w:t>
      </w:r>
      <w:proofErr w:type="gramStart"/>
      <w:r>
        <w:rPr>
          <w:rFonts w:hint="eastAsia"/>
          <w:color w:val="000000"/>
          <w:sz w:val="21"/>
          <w:szCs w:val="21"/>
        </w:rPr>
        <w:t>第一栏指的</w:t>
      </w:r>
      <w:proofErr w:type="gramEnd"/>
      <w:r>
        <w:rPr>
          <w:rFonts w:hint="eastAsia"/>
          <w:color w:val="000000"/>
          <w:sz w:val="21"/>
          <w:szCs w:val="21"/>
        </w:rPr>
        <w:t>是考核等级和每一等的分布比例，如A等的比例为10%。</w:t>
      </w:r>
      <w:r>
        <w:rPr>
          <w:rFonts w:hint="eastAsia"/>
          <w:color w:val="000000"/>
          <w:sz w:val="21"/>
          <w:szCs w:val="21"/>
        </w:rPr>
        <w:br/>
        <w:t xml:space="preserve">　　2．第二、三、四栏的内容分别指的是研发部门、生产部门、管理部门与销售部门各个考核等级相对应的奖金分配系数。如研发部门A等的系数是3，意思是如果研发部门的人考核得到A等，他就可以得到相当于销售部门员工实际平均奖金的300%。比方说销售部门的人均奖金数是10 000元，那研发部门A等就可以得到30 000元的奖金。</w:t>
      </w:r>
      <w:r>
        <w:rPr>
          <w:rFonts w:hint="eastAsia"/>
          <w:color w:val="000000"/>
          <w:sz w:val="21"/>
          <w:szCs w:val="21"/>
        </w:rPr>
        <w:br/>
        <w:t xml:space="preserve">　　三、评价</w:t>
      </w:r>
      <w:r>
        <w:rPr>
          <w:rFonts w:hint="eastAsia"/>
          <w:color w:val="000000"/>
          <w:sz w:val="21"/>
          <w:szCs w:val="21"/>
        </w:rPr>
        <w:br/>
        <w:t xml:space="preserve">　　1．奖金计划的设计主要涉及到三个问题：奖励什么、奖励多少和如何奖励。案例体现了对这三个问题的回答：</w:t>
      </w:r>
      <w:r>
        <w:rPr>
          <w:rFonts w:hint="eastAsia"/>
          <w:color w:val="000000"/>
          <w:sz w:val="21"/>
          <w:szCs w:val="21"/>
        </w:rPr>
        <w:br/>
        <w:t xml:space="preserve">　　（1）奖励什么：全公司的奖金都与销售部门的挂钩，而销售部门与销售额挂钩，因此，全公司的奖金都取决于公司的销售额。这种做法的最大好处是鼓励各个部门关心销售。</w:t>
      </w:r>
      <w:r>
        <w:rPr>
          <w:rFonts w:hint="eastAsia"/>
          <w:color w:val="000000"/>
          <w:sz w:val="21"/>
          <w:szCs w:val="21"/>
        </w:rPr>
        <w:br/>
        <w:t xml:space="preserve">　　（2）奖励多少：案例有二种考虑：第一，总量。从设计中可以看出，销售部门的奖金总量等于销售额的2%，即4 000万。第二，各个部门员工的奖金量。从设计中可以看出，销售部门的员工奖金量等于奖金总量除以人数，而其他部门的员工的奖金数等于系数乘以销售部门的平均数。</w:t>
      </w:r>
      <w:r>
        <w:rPr>
          <w:rFonts w:hint="eastAsia"/>
          <w:color w:val="000000"/>
          <w:sz w:val="21"/>
          <w:szCs w:val="21"/>
        </w:rPr>
        <w:br/>
        <w:t xml:space="preserve">　　（3）奖励的方式。从设计中我们可以看到，销售部门的奖励既取决于公司的销售，又取决于部门的销售，还取决于个人的绩效，因此是一种</w:t>
      </w:r>
      <w:proofErr w:type="gramStart"/>
      <w:r>
        <w:rPr>
          <w:rFonts w:hint="eastAsia"/>
          <w:color w:val="000000"/>
          <w:sz w:val="21"/>
          <w:szCs w:val="21"/>
        </w:rPr>
        <w:t>集组织</w:t>
      </w:r>
      <w:proofErr w:type="gramEnd"/>
      <w:r>
        <w:rPr>
          <w:rFonts w:hint="eastAsia"/>
          <w:color w:val="000000"/>
          <w:sz w:val="21"/>
          <w:szCs w:val="21"/>
        </w:rPr>
        <w:t>总体奖励、团队奖励和个人奖励于一身的激励体系。其他部门也大体如此。</w:t>
      </w:r>
      <w:r>
        <w:rPr>
          <w:rFonts w:hint="eastAsia"/>
          <w:color w:val="000000"/>
          <w:sz w:val="21"/>
          <w:szCs w:val="21"/>
        </w:rPr>
        <w:br/>
        <w:t xml:space="preserve">　　2．考核问题。奖金设计中的一个很重要的方面是考核体系的设计。这个公司的部门考核指标的设计非常全面。请大家仔细阅读考核表，并对为什么要用这些考核指标的理由加以重点思考和理解。　　</w:t>
      </w:r>
    </w:p>
    <w:p w:rsidR="00C72077" w:rsidRDefault="00C72077"/>
    <w:p w:rsidR="00C72077" w:rsidRDefault="00C72077"/>
    <w:p w:rsidR="00C72077" w:rsidRDefault="00C72077"/>
    <w:tbl>
      <w:tblPr>
        <w:tblW w:w="5000" w:type="pct"/>
        <w:tblCellSpacing w:w="15" w:type="dxa"/>
        <w:tblCellMar>
          <w:top w:w="30" w:type="dxa"/>
          <w:left w:w="30" w:type="dxa"/>
          <w:bottom w:w="30" w:type="dxa"/>
          <w:right w:w="30" w:type="dxa"/>
        </w:tblCellMar>
        <w:tblLook w:val="04A0" w:firstRow="1" w:lastRow="0" w:firstColumn="1" w:lastColumn="0" w:noHBand="0" w:noVBand="1"/>
      </w:tblPr>
      <w:tblGrid>
        <w:gridCol w:w="9638"/>
      </w:tblGrid>
      <w:tr w:rsidR="00C72077" w:rsidRPr="00C72077" w:rsidTr="00C72077">
        <w:trPr>
          <w:tblCellSpacing w:w="15" w:type="dxa"/>
        </w:trPr>
        <w:tc>
          <w:tcPr>
            <w:tcW w:w="5000" w:type="pct"/>
            <w:vAlign w:val="center"/>
            <w:hideMark/>
          </w:tcPr>
          <w:p w:rsidR="00C72077" w:rsidRPr="00C72077" w:rsidRDefault="00C72077" w:rsidP="00C72077">
            <w:pPr>
              <w:widowControl/>
              <w:spacing w:before="100" w:beforeAutospacing="1" w:after="100" w:afterAutospacing="1" w:line="420" w:lineRule="atLeast"/>
              <w:jc w:val="center"/>
              <w:rPr>
                <w:rFonts w:ascii="宋体" w:eastAsia="宋体" w:hAnsi="宋体" w:cs="宋体"/>
                <w:b/>
                <w:bCs/>
                <w:color w:val="43312C"/>
                <w:kern w:val="0"/>
                <w:szCs w:val="21"/>
              </w:rPr>
            </w:pPr>
            <w:r w:rsidRPr="00C72077">
              <w:rPr>
                <w:rFonts w:ascii="宋体" w:eastAsia="宋体" w:hAnsi="宋体" w:cs="宋体" w:hint="eastAsia"/>
                <w:b/>
                <w:bCs/>
                <w:color w:val="43312C"/>
                <w:kern w:val="0"/>
                <w:szCs w:val="21"/>
              </w:rPr>
              <w:lastRenderedPageBreak/>
              <w:t>第五章 员工福利管理</w:t>
            </w:r>
          </w:p>
        </w:tc>
      </w:tr>
      <w:tr w:rsidR="00C72077" w:rsidRPr="00C72077" w:rsidTr="00C72077">
        <w:trPr>
          <w:tblCellSpacing w:w="15" w:type="dxa"/>
        </w:trPr>
        <w:tc>
          <w:tcPr>
            <w:tcW w:w="5000" w:type="pct"/>
            <w:vAlign w:val="center"/>
            <w:hideMark/>
          </w:tcPr>
          <w:p w:rsidR="00C72077" w:rsidRPr="00C72077" w:rsidRDefault="00C72077" w:rsidP="00C72077">
            <w:pPr>
              <w:widowControl/>
              <w:spacing w:before="100" w:beforeAutospacing="1" w:after="100" w:afterAutospacing="1" w:line="420" w:lineRule="atLeast"/>
              <w:jc w:val="center"/>
              <w:rPr>
                <w:rFonts w:ascii="宋体" w:eastAsia="宋体" w:hAnsi="宋体" w:cs="宋体"/>
                <w:color w:val="755C11"/>
                <w:kern w:val="0"/>
                <w:szCs w:val="21"/>
              </w:rPr>
            </w:pPr>
            <w:r w:rsidRPr="00C72077">
              <w:rPr>
                <w:rFonts w:ascii="宋体" w:eastAsia="宋体" w:hAnsi="宋体" w:cs="宋体" w:hint="eastAsia"/>
                <w:color w:val="755C11"/>
                <w:kern w:val="0"/>
                <w:szCs w:val="21"/>
              </w:rPr>
              <w:t>第一节 员工福利的概念</w:t>
            </w:r>
          </w:p>
        </w:tc>
      </w:tr>
      <w:tr w:rsidR="00C72077" w:rsidRPr="00C72077" w:rsidTr="00C72077">
        <w:trPr>
          <w:tblCellSpacing w:w="15" w:type="dxa"/>
        </w:trPr>
        <w:tc>
          <w:tcPr>
            <w:tcW w:w="5000" w:type="pct"/>
            <w:vAlign w:val="center"/>
            <w:hideMark/>
          </w:tcPr>
          <w:p w:rsidR="00C72077" w:rsidRPr="00C72077" w:rsidRDefault="00C72077" w:rsidP="00C72077">
            <w:pPr>
              <w:widowControl/>
              <w:spacing w:before="100" w:beforeAutospacing="1" w:after="100" w:afterAutospacing="1" w:line="420" w:lineRule="atLeast"/>
              <w:jc w:val="left"/>
              <w:rPr>
                <w:rFonts w:ascii="宋体" w:eastAsia="宋体" w:hAnsi="宋体" w:cs="宋体"/>
                <w:color w:val="000000"/>
                <w:kern w:val="0"/>
                <w:szCs w:val="21"/>
              </w:rPr>
            </w:pPr>
            <w:r w:rsidRPr="00C72077">
              <w:rPr>
                <w:rFonts w:ascii="宋体" w:eastAsia="宋体" w:hAnsi="宋体" w:cs="宋体" w:hint="eastAsia"/>
                <w:color w:val="000000"/>
                <w:kern w:val="0"/>
                <w:szCs w:val="21"/>
              </w:rPr>
              <w:t xml:space="preserve">　　一、员工福利的定义</w:t>
            </w:r>
            <w:r w:rsidRPr="00C72077">
              <w:rPr>
                <w:rFonts w:ascii="宋体" w:eastAsia="宋体" w:hAnsi="宋体" w:cs="宋体" w:hint="eastAsia"/>
                <w:color w:val="000000"/>
                <w:kern w:val="0"/>
                <w:szCs w:val="21"/>
              </w:rPr>
              <w:br/>
              <w:t xml:space="preserve">　　美国著名的薪酬管理专家米尔科维奇认为员工福利有两个显著特点：（1）它是总报酬的一部分；（2）它不是按工作时间给付的。</w:t>
            </w:r>
            <w:r w:rsidRPr="00C72077">
              <w:rPr>
                <w:rFonts w:ascii="宋体" w:eastAsia="宋体" w:hAnsi="宋体" w:cs="宋体" w:hint="eastAsia"/>
                <w:color w:val="000000"/>
                <w:kern w:val="0"/>
                <w:szCs w:val="21"/>
              </w:rPr>
              <w:br/>
              <w:t xml:space="preserve">　　约瑟夫·J·马尔托奇奥在其所著的《战略薪酬》一书中对员工福利（employee benefits）进行了界定，他认为员工福利就是非货币奖励，属于边缘薪酬（fringe compensation），就类别而言可以分为三类：（1）员工所能获得的非工作时间报酬（例如假期）；（2）为雇员提供的各种服务（例如日托补助）；（3）企业的各种保障计划。</w:t>
            </w:r>
            <w:r w:rsidRPr="00C72077">
              <w:rPr>
                <w:rFonts w:ascii="宋体" w:eastAsia="宋体" w:hAnsi="宋体" w:cs="宋体" w:hint="eastAsia"/>
                <w:color w:val="000000"/>
                <w:kern w:val="0"/>
                <w:szCs w:val="21"/>
              </w:rPr>
              <w:br/>
              <w:t xml:space="preserve">　　我们应该从以下几个方面来把握员工福利的概念：</w:t>
            </w:r>
            <w:r w:rsidRPr="00C72077">
              <w:rPr>
                <w:rFonts w:ascii="宋体" w:eastAsia="宋体" w:hAnsi="宋体" w:cs="宋体" w:hint="eastAsia"/>
                <w:color w:val="000000"/>
                <w:kern w:val="0"/>
                <w:szCs w:val="21"/>
              </w:rPr>
              <w:br/>
              <w:t xml:space="preserve">　　1．员工福利是总报酬的重要组成部分；</w:t>
            </w:r>
            <w:r w:rsidRPr="00C72077">
              <w:rPr>
                <w:rFonts w:ascii="宋体" w:eastAsia="宋体" w:hAnsi="宋体" w:cs="宋体" w:hint="eastAsia"/>
                <w:color w:val="000000"/>
                <w:kern w:val="0"/>
                <w:szCs w:val="21"/>
              </w:rPr>
              <w:br/>
              <w:t xml:space="preserve">　　2．员工福利大多表现为非现金收入（例如各种保障计划、休假、服务以及实物报酬）；</w:t>
            </w:r>
            <w:r w:rsidRPr="00C72077">
              <w:rPr>
                <w:rFonts w:ascii="宋体" w:eastAsia="宋体" w:hAnsi="宋体" w:cs="宋体" w:hint="eastAsia"/>
                <w:color w:val="000000"/>
                <w:kern w:val="0"/>
                <w:szCs w:val="21"/>
              </w:rPr>
              <w:br/>
              <w:t xml:space="preserve">　　3．员工福利通常采取间接支付的发放形式（福利不同于工资和奖金，可以完全在当期得到直接的体现，有些福利项目可能要在若干年后才能为员工所享受）；</w:t>
            </w:r>
            <w:r w:rsidRPr="00C72077">
              <w:rPr>
                <w:rFonts w:ascii="宋体" w:eastAsia="宋体" w:hAnsi="宋体" w:cs="宋体" w:hint="eastAsia"/>
                <w:color w:val="000000"/>
                <w:kern w:val="0"/>
                <w:szCs w:val="21"/>
              </w:rPr>
              <w:br/>
              <w:t xml:space="preserve">　　4．几乎所有正式员工都可得到福利（福利作为一种普惠制式的报酬形式，它的享受对象通常是企业的所有员工，而且员工与员工之间的差别并不是很大）；</w:t>
            </w:r>
            <w:r w:rsidRPr="00C72077">
              <w:rPr>
                <w:rFonts w:ascii="宋体" w:eastAsia="宋体" w:hAnsi="宋体" w:cs="宋体" w:hint="eastAsia"/>
                <w:color w:val="000000"/>
                <w:kern w:val="0"/>
                <w:szCs w:val="21"/>
              </w:rPr>
              <w:br/>
              <w:t xml:space="preserve">　　5．员工福利通常为非劳动收入（福利的享受通常并不是在员工劳动之后，也与员工的个人贡献无太大关系，一个刚刚加入企业的员工常常就可以享受到与一个在此工作了几年的员工相同的福利待遇）。</w:t>
            </w:r>
            <w:r w:rsidRPr="00C72077">
              <w:rPr>
                <w:rFonts w:ascii="宋体" w:eastAsia="宋体" w:hAnsi="宋体" w:cs="宋体" w:hint="eastAsia"/>
                <w:color w:val="000000"/>
                <w:kern w:val="0"/>
                <w:szCs w:val="21"/>
              </w:rPr>
              <w:br/>
              <w:t xml:space="preserve">　　二、福利的类型</w:t>
            </w:r>
            <w:r w:rsidRPr="00C72077">
              <w:rPr>
                <w:rFonts w:ascii="宋体" w:eastAsia="宋体" w:hAnsi="宋体" w:cs="宋体" w:hint="eastAsia"/>
                <w:color w:val="000000"/>
                <w:kern w:val="0"/>
                <w:szCs w:val="21"/>
              </w:rPr>
              <w:br/>
              <w:t xml:space="preserve">　　1．从类别上划分，可分为保障福利、保险福利和附加福利；</w:t>
            </w:r>
            <w:r w:rsidRPr="00C72077">
              <w:rPr>
                <w:rFonts w:ascii="宋体" w:eastAsia="宋体" w:hAnsi="宋体" w:cs="宋体" w:hint="eastAsia"/>
                <w:color w:val="000000"/>
                <w:kern w:val="0"/>
                <w:szCs w:val="21"/>
              </w:rPr>
              <w:br/>
              <w:t xml:space="preserve">　　2．从法律的角度看，可分为法定福利（强制性福利）和企业自主福利两种；</w:t>
            </w:r>
            <w:r w:rsidRPr="00C72077">
              <w:rPr>
                <w:rFonts w:ascii="宋体" w:eastAsia="宋体" w:hAnsi="宋体" w:cs="宋体" w:hint="eastAsia"/>
                <w:color w:val="000000"/>
                <w:kern w:val="0"/>
                <w:szCs w:val="21"/>
              </w:rPr>
              <w:br/>
              <w:t xml:space="preserve">　　3．从支付对象看，可以分为管理者福利和员工福利两种。</w:t>
            </w:r>
            <w:r w:rsidRPr="00C72077">
              <w:rPr>
                <w:rFonts w:ascii="宋体" w:eastAsia="宋体" w:hAnsi="宋体" w:cs="宋体" w:hint="eastAsia"/>
                <w:color w:val="000000"/>
                <w:kern w:val="0"/>
                <w:szCs w:val="21"/>
              </w:rPr>
              <w:br/>
              <w:t xml:space="preserve">　　</w:t>
            </w:r>
          </w:p>
          <w:p w:rsidR="00C72077" w:rsidRPr="00C72077" w:rsidRDefault="00C72077" w:rsidP="00C72077">
            <w:pPr>
              <w:widowControl/>
              <w:spacing w:before="100" w:beforeAutospacing="1" w:after="100" w:afterAutospacing="1" w:line="420" w:lineRule="atLeast"/>
              <w:jc w:val="center"/>
              <w:rPr>
                <w:rFonts w:ascii="宋体" w:eastAsia="宋体" w:hAnsi="宋体" w:cs="宋体"/>
                <w:color w:val="000000"/>
                <w:kern w:val="0"/>
                <w:szCs w:val="21"/>
              </w:rPr>
            </w:pPr>
            <w:r w:rsidRPr="00C72077">
              <w:rPr>
                <w:rFonts w:ascii="宋体" w:eastAsia="宋体" w:hAnsi="宋体" w:cs="宋体"/>
                <w:noProof/>
                <w:color w:val="000000"/>
                <w:kern w:val="0"/>
                <w:szCs w:val="21"/>
              </w:rPr>
              <w:lastRenderedPageBreak/>
              <w:drawing>
                <wp:inline distT="0" distB="0" distL="0" distR="0">
                  <wp:extent cx="4782185" cy="320548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82185" cy="3205480"/>
                          </a:xfrm>
                          <a:prstGeom prst="rect">
                            <a:avLst/>
                          </a:prstGeom>
                          <a:noFill/>
                          <a:ln>
                            <a:noFill/>
                          </a:ln>
                        </pic:spPr>
                      </pic:pic>
                    </a:graphicData>
                  </a:graphic>
                </wp:inline>
              </w:drawing>
            </w:r>
          </w:p>
        </w:tc>
      </w:tr>
    </w:tbl>
    <w:p w:rsidR="00C72077" w:rsidRDefault="00C72077"/>
    <w:p w:rsidR="00C72077" w:rsidRDefault="00C72077"/>
    <w:p w:rsidR="00C72077" w:rsidRDefault="00C72077"/>
    <w:p w:rsidR="00C72077" w:rsidRDefault="00C72077" w:rsidP="00C72077">
      <w:pPr>
        <w:pStyle w:val="jie"/>
        <w:spacing w:line="420" w:lineRule="atLeast"/>
        <w:jc w:val="center"/>
        <w:rPr>
          <w:color w:val="755C11"/>
          <w:sz w:val="21"/>
          <w:szCs w:val="21"/>
        </w:rPr>
      </w:pPr>
      <w:r>
        <w:rPr>
          <w:rFonts w:hint="eastAsia"/>
          <w:color w:val="755C11"/>
          <w:sz w:val="21"/>
          <w:szCs w:val="21"/>
        </w:rPr>
        <w:t>第二节 员工福利的起源及演变</w:t>
      </w:r>
    </w:p>
    <w:p w:rsidR="00C72077" w:rsidRDefault="00C72077" w:rsidP="00C72077">
      <w:pPr>
        <w:pStyle w:val="a3"/>
        <w:spacing w:line="420" w:lineRule="atLeast"/>
        <w:rPr>
          <w:color w:val="000000"/>
          <w:sz w:val="21"/>
          <w:szCs w:val="21"/>
        </w:rPr>
      </w:pPr>
      <w:r>
        <w:rPr>
          <w:rFonts w:hint="eastAsia"/>
          <w:color w:val="000000"/>
          <w:sz w:val="21"/>
          <w:szCs w:val="21"/>
        </w:rPr>
        <w:t xml:space="preserve">　　一、员工福利的起源</w:t>
      </w:r>
      <w:r>
        <w:rPr>
          <w:rFonts w:hint="eastAsia"/>
          <w:color w:val="000000"/>
          <w:sz w:val="21"/>
          <w:szCs w:val="21"/>
        </w:rPr>
        <w:br/>
        <w:t xml:space="preserve">　　19世纪末德国宰相俾斯麦认为强化工人福利对稳定社会有利，因此在世界上第一个用立法形式来推行工人保障。福利政策之所以有必要，根本的原因是社会发展导致的风险：工人可能有失去工作的风险、退休后有失去收入的风险、工作中可能受到伤害。社会保障制度是一种社会风险分担制度，而员工福利是主要的社会保障内容。</w:t>
      </w:r>
      <w:r>
        <w:rPr>
          <w:rFonts w:hint="eastAsia"/>
          <w:color w:val="000000"/>
          <w:sz w:val="21"/>
          <w:szCs w:val="21"/>
        </w:rPr>
        <w:br/>
        <w:t xml:space="preserve">　　二、员工福利的演变</w:t>
      </w:r>
      <w:r>
        <w:rPr>
          <w:rFonts w:hint="eastAsia"/>
          <w:color w:val="000000"/>
          <w:sz w:val="21"/>
          <w:szCs w:val="21"/>
        </w:rPr>
        <w:br/>
        <w:t xml:space="preserve">　　员工福利的演变过程分为：起步阶段（19世纪末到20世纪20年代）——迅速发展阶段（20世纪20年代到20世纪80年代）——稳步发展阶段（现阶段）。</w:t>
      </w:r>
      <w:r>
        <w:rPr>
          <w:rFonts w:hint="eastAsia"/>
          <w:color w:val="000000"/>
          <w:sz w:val="21"/>
          <w:szCs w:val="21"/>
        </w:rPr>
        <w:br/>
        <w:t xml:space="preserve">　　</w:t>
      </w:r>
    </w:p>
    <w:p w:rsidR="00C72077" w:rsidRDefault="00C72077" w:rsidP="00C72077">
      <w:pPr>
        <w:pStyle w:val="a3"/>
        <w:spacing w:line="420" w:lineRule="atLeast"/>
        <w:jc w:val="center"/>
        <w:rPr>
          <w:color w:val="000000"/>
          <w:sz w:val="21"/>
          <w:szCs w:val="21"/>
        </w:rPr>
      </w:pPr>
      <w:r>
        <w:rPr>
          <w:noProof/>
          <w:color w:val="000000"/>
          <w:sz w:val="21"/>
          <w:szCs w:val="21"/>
        </w:rPr>
        <w:lastRenderedPageBreak/>
        <w:drawing>
          <wp:inline distT="0" distB="0" distL="0" distR="0">
            <wp:extent cx="5274310" cy="3877310"/>
            <wp:effectExtent l="0" t="0" r="254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4310" cy="3877310"/>
                    </a:xfrm>
                    <a:prstGeom prst="rect">
                      <a:avLst/>
                    </a:prstGeom>
                    <a:noFill/>
                    <a:ln>
                      <a:noFill/>
                    </a:ln>
                  </pic:spPr>
                </pic:pic>
              </a:graphicData>
            </a:graphic>
          </wp:inline>
        </w:drawing>
      </w:r>
    </w:p>
    <w:p w:rsidR="00C72077" w:rsidRDefault="00C72077" w:rsidP="00C72077">
      <w:pPr>
        <w:pStyle w:val="a3"/>
        <w:spacing w:line="420" w:lineRule="atLeast"/>
        <w:rPr>
          <w:color w:val="000000"/>
          <w:sz w:val="21"/>
          <w:szCs w:val="21"/>
        </w:rPr>
      </w:pPr>
      <w:r>
        <w:rPr>
          <w:rFonts w:hint="eastAsia"/>
          <w:color w:val="000000"/>
          <w:sz w:val="21"/>
          <w:szCs w:val="21"/>
        </w:rPr>
        <w:br/>
        <w:t xml:space="preserve">　　</w:t>
      </w:r>
    </w:p>
    <w:p w:rsidR="00C72077" w:rsidRDefault="00C72077" w:rsidP="00C72077">
      <w:pPr>
        <w:pStyle w:val="a3"/>
        <w:spacing w:line="420" w:lineRule="atLeast"/>
        <w:jc w:val="center"/>
        <w:rPr>
          <w:color w:val="000000"/>
          <w:sz w:val="21"/>
          <w:szCs w:val="21"/>
        </w:rPr>
      </w:pPr>
      <w:r>
        <w:rPr>
          <w:noProof/>
          <w:color w:val="000000"/>
          <w:sz w:val="21"/>
          <w:szCs w:val="21"/>
        </w:rPr>
        <w:drawing>
          <wp:inline distT="0" distB="0" distL="0" distR="0">
            <wp:extent cx="5265420" cy="1271905"/>
            <wp:effectExtent l="0" t="0" r="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65420" cy="1271905"/>
                    </a:xfrm>
                    <a:prstGeom prst="rect">
                      <a:avLst/>
                    </a:prstGeom>
                    <a:noFill/>
                    <a:ln>
                      <a:noFill/>
                    </a:ln>
                  </pic:spPr>
                </pic:pic>
              </a:graphicData>
            </a:graphic>
          </wp:inline>
        </w:drawing>
      </w:r>
    </w:p>
    <w:p w:rsidR="00C72077" w:rsidRDefault="00C72077" w:rsidP="00C72077">
      <w:pPr>
        <w:pStyle w:val="a3"/>
        <w:spacing w:line="420" w:lineRule="atLeast"/>
        <w:rPr>
          <w:color w:val="000000"/>
          <w:sz w:val="21"/>
          <w:szCs w:val="21"/>
        </w:rPr>
      </w:pPr>
      <w:r>
        <w:rPr>
          <w:rFonts w:hint="eastAsia"/>
          <w:color w:val="000000"/>
          <w:sz w:val="21"/>
          <w:szCs w:val="21"/>
        </w:rPr>
        <w:br/>
        <w:t xml:space="preserve">　　三、企业福利获得飞速发展的原因</w:t>
      </w:r>
      <w:r>
        <w:rPr>
          <w:rFonts w:hint="eastAsia"/>
          <w:color w:val="000000"/>
          <w:sz w:val="21"/>
          <w:szCs w:val="21"/>
        </w:rPr>
        <w:br/>
        <w:t xml:space="preserve">　　1．从农业社会向工业社会的转型，使得在城里工作的人对企业保障的需求增加；</w:t>
      </w:r>
      <w:r>
        <w:rPr>
          <w:rFonts w:hint="eastAsia"/>
          <w:color w:val="000000"/>
          <w:sz w:val="21"/>
          <w:szCs w:val="21"/>
        </w:rPr>
        <w:br/>
        <w:t xml:space="preserve">　　2．社会各方（包括雇主、员工和政府）对员工福利态度的变化；</w:t>
      </w:r>
      <w:r>
        <w:rPr>
          <w:rFonts w:hint="eastAsia"/>
          <w:color w:val="000000"/>
          <w:sz w:val="21"/>
          <w:szCs w:val="21"/>
        </w:rPr>
        <w:br/>
        <w:t xml:space="preserve">　　3．政府对企业提供福利的干预（法律干预、减少社会保障压力）和税收鼓励；</w:t>
      </w:r>
      <w:r>
        <w:rPr>
          <w:rFonts w:hint="eastAsia"/>
          <w:color w:val="000000"/>
          <w:sz w:val="21"/>
          <w:szCs w:val="21"/>
        </w:rPr>
        <w:br/>
        <w:t xml:space="preserve">　　4．工会化倾向和集体谈判制度；</w:t>
      </w:r>
      <w:r>
        <w:rPr>
          <w:rFonts w:hint="eastAsia"/>
          <w:color w:val="000000"/>
          <w:sz w:val="21"/>
          <w:szCs w:val="21"/>
        </w:rPr>
        <w:br/>
        <w:t xml:space="preserve">　　5．政府对基本工资增长的干预；</w:t>
      </w:r>
      <w:r>
        <w:rPr>
          <w:rFonts w:hint="eastAsia"/>
          <w:color w:val="000000"/>
          <w:sz w:val="21"/>
          <w:szCs w:val="21"/>
        </w:rPr>
        <w:br/>
        <w:t xml:space="preserve">　　6．劳动力市场上竞争的加剧；</w:t>
      </w:r>
      <w:r>
        <w:rPr>
          <w:rFonts w:hint="eastAsia"/>
          <w:color w:val="000000"/>
          <w:sz w:val="21"/>
          <w:szCs w:val="21"/>
        </w:rPr>
        <w:br/>
      </w:r>
      <w:r>
        <w:rPr>
          <w:rFonts w:hint="eastAsia"/>
          <w:color w:val="000000"/>
          <w:sz w:val="21"/>
          <w:szCs w:val="21"/>
        </w:rPr>
        <w:lastRenderedPageBreak/>
        <w:t xml:space="preserve">　　7．企业对团体管理的偏好；</w:t>
      </w:r>
      <w:r>
        <w:rPr>
          <w:rFonts w:hint="eastAsia"/>
          <w:color w:val="000000"/>
          <w:sz w:val="21"/>
          <w:szCs w:val="21"/>
        </w:rPr>
        <w:br/>
        <w:t xml:space="preserve">　　8．职业福利管理专家的出现；</w:t>
      </w:r>
      <w:r>
        <w:rPr>
          <w:rFonts w:hint="eastAsia"/>
          <w:color w:val="000000"/>
          <w:sz w:val="21"/>
          <w:szCs w:val="21"/>
        </w:rPr>
        <w:br/>
        <w:t xml:space="preserve">　　9．计算机的出现使得福利管理更加简便；</w:t>
      </w:r>
      <w:r>
        <w:rPr>
          <w:rFonts w:hint="eastAsia"/>
          <w:color w:val="000000"/>
          <w:sz w:val="21"/>
          <w:szCs w:val="21"/>
        </w:rPr>
        <w:br/>
        <w:t xml:space="preserve">　　10．全球化和贸易壁垒的减少；</w:t>
      </w:r>
      <w:r>
        <w:rPr>
          <w:rFonts w:hint="eastAsia"/>
          <w:color w:val="000000"/>
          <w:sz w:val="21"/>
          <w:szCs w:val="21"/>
        </w:rPr>
        <w:br/>
        <w:t xml:space="preserve">　　11．技术变化和恶化的经济状况使得企业必须开发和改善福利以应对局面。　　</w:t>
      </w:r>
    </w:p>
    <w:p w:rsidR="00C72077" w:rsidRDefault="00C72077" w:rsidP="00C72077">
      <w:pPr>
        <w:pStyle w:val="jie"/>
        <w:spacing w:line="420" w:lineRule="atLeast"/>
        <w:jc w:val="center"/>
        <w:rPr>
          <w:color w:val="755C11"/>
          <w:sz w:val="21"/>
          <w:szCs w:val="21"/>
        </w:rPr>
      </w:pPr>
      <w:r>
        <w:rPr>
          <w:rFonts w:hint="eastAsia"/>
          <w:color w:val="755C11"/>
          <w:sz w:val="21"/>
          <w:szCs w:val="21"/>
        </w:rPr>
        <w:t>第三节 员工福利的基本问题</w:t>
      </w:r>
    </w:p>
    <w:p w:rsidR="00C72077" w:rsidRDefault="00C72077" w:rsidP="00C72077">
      <w:pPr>
        <w:pStyle w:val="a3"/>
        <w:spacing w:line="420" w:lineRule="atLeast"/>
        <w:rPr>
          <w:color w:val="000000"/>
          <w:sz w:val="21"/>
          <w:szCs w:val="21"/>
        </w:rPr>
      </w:pPr>
      <w:r>
        <w:rPr>
          <w:rFonts w:hint="eastAsia"/>
          <w:color w:val="000000"/>
          <w:sz w:val="21"/>
          <w:szCs w:val="21"/>
        </w:rPr>
        <w:t xml:space="preserve">　　一、福利的功能</w:t>
      </w:r>
      <w:r>
        <w:rPr>
          <w:rFonts w:hint="eastAsia"/>
          <w:color w:val="000000"/>
          <w:sz w:val="21"/>
          <w:szCs w:val="21"/>
        </w:rPr>
        <w:br/>
        <w:t xml:space="preserve">　　员工福利可以使企业获得人才竞争优势、低成本优势并且特别能促进知识型企业核心能力的增加。根据康奈尔大学施奈尔（S．Snell）教授的理论，人力资源管理其实就是对企业核心员工的管理，即对核心能力载体的人的管理。福利管理越人性化，越能增加广大员工的凝聚力，进而就越有利于人力资源管理核心目标的实现。</w:t>
      </w:r>
      <w:r>
        <w:rPr>
          <w:rFonts w:hint="eastAsia"/>
          <w:color w:val="000000"/>
          <w:sz w:val="21"/>
          <w:szCs w:val="21"/>
        </w:rPr>
        <w:br/>
        <w:t xml:space="preserve">　　1．设计良好的福利制度可以帮助实现企业人力资源管理活动的目标，进而实现企业的战略目标。</w:t>
      </w:r>
      <w:r>
        <w:rPr>
          <w:rFonts w:hint="eastAsia"/>
          <w:color w:val="000000"/>
          <w:sz w:val="21"/>
          <w:szCs w:val="21"/>
        </w:rPr>
        <w:br/>
        <w:t xml:space="preserve">　　（1）设计良好的福利制度可以为企业吸引和保留所需要的员工；</w:t>
      </w:r>
      <w:r>
        <w:rPr>
          <w:rFonts w:hint="eastAsia"/>
          <w:color w:val="000000"/>
          <w:sz w:val="21"/>
          <w:szCs w:val="21"/>
        </w:rPr>
        <w:br/>
        <w:t xml:space="preserve">　　（2）好的员工福利制度有助于充分发挥员工的积极性和主动性；</w:t>
      </w:r>
      <w:r>
        <w:rPr>
          <w:rFonts w:hint="eastAsia"/>
          <w:color w:val="000000"/>
          <w:sz w:val="21"/>
          <w:szCs w:val="21"/>
        </w:rPr>
        <w:br/>
        <w:t xml:space="preserve">　　（3）员工福利与工作满意度；</w:t>
      </w:r>
      <w:r>
        <w:rPr>
          <w:rFonts w:hint="eastAsia"/>
          <w:color w:val="000000"/>
          <w:sz w:val="21"/>
          <w:szCs w:val="21"/>
        </w:rPr>
        <w:br/>
        <w:t xml:space="preserve">　　（4）员工福利与工作绩效；</w:t>
      </w:r>
      <w:r>
        <w:rPr>
          <w:rFonts w:hint="eastAsia"/>
          <w:color w:val="000000"/>
          <w:sz w:val="21"/>
          <w:szCs w:val="21"/>
        </w:rPr>
        <w:br/>
        <w:t xml:space="preserve">　　（5）员工福利有利于节省企业的人工成本。</w:t>
      </w:r>
      <w:r>
        <w:rPr>
          <w:rFonts w:hint="eastAsia"/>
          <w:color w:val="000000"/>
          <w:sz w:val="21"/>
          <w:szCs w:val="21"/>
        </w:rPr>
        <w:br/>
        <w:t xml:space="preserve">　　2．设计良好的福利制度可以鼓励员工之间的合作。</w:t>
      </w:r>
      <w:r>
        <w:rPr>
          <w:rFonts w:hint="eastAsia"/>
          <w:color w:val="000000"/>
          <w:sz w:val="21"/>
          <w:szCs w:val="21"/>
        </w:rPr>
        <w:br/>
        <w:t xml:space="preserve">　　3．员工福利是影响企业劳动力雇用决策的重要因素。</w:t>
      </w:r>
      <w:r>
        <w:rPr>
          <w:rFonts w:hint="eastAsia"/>
          <w:color w:val="000000"/>
          <w:sz w:val="21"/>
          <w:szCs w:val="21"/>
        </w:rPr>
        <w:br/>
        <w:t xml:space="preserve">　　4．传递企业的文化和价值观。</w:t>
      </w:r>
      <w:r>
        <w:rPr>
          <w:rFonts w:hint="eastAsia"/>
          <w:color w:val="000000"/>
          <w:sz w:val="21"/>
          <w:szCs w:val="21"/>
        </w:rPr>
        <w:br/>
        <w:t xml:space="preserve">　　二、员工福利计划涉及的基本问题</w:t>
      </w:r>
      <w:r>
        <w:rPr>
          <w:rFonts w:hint="eastAsia"/>
          <w:color w:val="000000"/>
          <w:sz w:val="21"/>
          <w:szCs w:val="21"/>
        </w:rPr>
        <w:br/>
        <w:t xml:space="preserve">　　1．法律问题：有哪些法律要求，如何准确和有利地理解法律，如何落实法律。</w:t>
      </w:r>
      <w:r>
        <w:rPr>
          <w:rFonts w:hint="eastAsia"/>
          <w:color w:val="000000"/>
          <w:sz w:val="21"/>
          <w:szCs w:val="21"/>
        </w:rPr>
        <w:br/>
        <w:t xml:space="preserve">　　2．资格确立：谁可以得到福利。</w:t>
      </w:r>
      <w:r>
        <w:rPr>
          <w:rFonts w:hint="eastAsia"/>
          <w:color w:val="000000"/>
          <w:sz w:val="21"/>
          <w:szCs w:val="21"/>
        </w:rPr>
        <w:br/>
        <w:t xml:space="preserve">　　3．福利结构问题：法定福利和企业自主福利应该保持一个什么结构。</w:t>
      </w:r>
      <w:r>
        <w:rPr>
          <w:rFonts w:hint="eastAsia"/>
          <w:color w:val="000000"/>
          <w:sz w:val="21"/>
          <w:szCs w:val="21"/>
        </w:rPr>
        <w:br/>
        <w:t xml:space="preserve">　　4．水平问题：应该支付多高的福利水平。</w:t>
      </w:r>
      <w:r>
        <w:rPr>
          <w:rFonts w:hint="eastAsia"/>
          <w:color w:val="000000"/>
          <w:sz w:val="21"/>
          <w:szCs w:val="21"/>
        </w:rPr>
        <w:br/>
        <w:t xml:space="preserve">　　5．财务问题：钱从哪里来，如何使员工福利支出有更高的回报。</w:t>
      </w:r>
      <w:r>
        <w:rPr>
          <w:rFonts w:hint="eastAsia"/>
          <w:color w:val="000000"/>
          <w:sz w:val="21"/>
          <w:szCs w:val="21"/>
        </w:rPr>
        <w:br/>
        <w:t xml:space="preserve">　　6．费用分担问题：如何在政府、雇主和企业之间分担费用。　　</w:t>
      </w:r>
    </w:p>
    <w:p w:rsidR="00C72077" w:rsidRDefault="00C72077" w:rsidP="00C72077">
      <w:pPr>
        <w:pStyle w:val="jie"/>
        <w:spacing w:line="420" w:lineRule="atLeast"/>
        <w:jc w:val="center"/>
        <w:rPr>
          <w:color w:val="755C11"/>
          <w:sz w:val="21"/>
          <w:szCs w:val="21"/>
        </w:rPr>
      </w:pPr>
      <w:r>
        <w:rPr>
          <w:rFonts w:hint="eastAsia"/>
          <w:color w:val="755C11"/>
          <w:sz w:val="21"/>
          <w:szCs w:val="21"/>
        </w:rPr>
        <w:t>第四节 如何设计一套好的福利管理制度</w:t>
      </w:r>
    </w:p>
    <w:p w:rsidR="00C72077" w:rsidRDefault="00C72077" w:rsidP="0016428C">
      <w:pPr>
        <w:pStyle w:val="a3"/>
        <w:spacing w:line="420" w:lineRule="atLeast"/>
        <w:rPr>
          <w:color w:val="000000"/>
          <w:sz w:val="21"/>
          <w:szCs w:val="21"/>
        </w:rPr>
      </w:pPr>
      <w:r>
        <w:rPr>
          <w:rFonts w:hint="eastAsia"/>
          <w:color w:val="000000"/>
          <w:sz w:val="21"/>
          <w:szCs w:val="21"/>
        </w:rPr>
        <w:t xml:space="preserve">　　一、好的福利制度的标准是什么</w:t>
      </w:r>
      <w:r>
        <w:rPr>
          <w:rFonts w:hint="eastAsia"/>
          <w:color w:val="000000"/>
          <w:sz w:val="21"/>
          <w:szCs w:val="21"/>
        </w:rPr>
        <w:br/>
        <w:t xml:space="preserve">　　1．容易理解的（Understandable）；</w:t>
      </w:r>
      <w:r>
        <w:rPr>
          <w:rFonts w:hint="eastAsia"/>
          <w:color w:val="000000"/>
          <w:sz w:val="21"/>
          <w:szCs w:val="21"/>
        </w:rPr>
        <w:br/>
      </w:r>
      <w:r>
        <w:rPr>
          <w:rFonts w:hint="eastAsia"/>
          <w:color w:val="000000"/>
          <w:sz w:val="21"/>
          <w:szCs w:val="21"/>
        </w:rPr>
        <w:lastRenderedPageBreak/>
        <w:t xml:space="preserve">　　2．灵活的（可变动的）（Flexible）；</w:t>
      </w:r>
      <w:r>
        <w:rPr>
          <w:rFonts w:hint="eastAsia"/>
          <w:color w:val="000000"/>
          <w:sz w:val="21"/>
          <w:szCs w:val="21"/>
        </w:rPr>
        <w:br/>
        <w:t xml:space="preserve">　　3．可管理的（可操作的）（Administrable）；</w:t>
      </w:r>
      <w:r>
        <w:rPr>
          <w:rFonts w:hint="eastAsia"/>
          <w:color w:val="000000"/>
          <w:sz w:val="21"/>
          <w:szCs w:val="21"/>
        </w:rPr>
        <w:br/>
        <w:t xml:space="preserve">　　4．可支付的（Affordable）；</w:t>
      </w:r>
      <w:r>
        <w:rPr>
          <w:rFonts w:hint="eastAsia"/>
          <w:color w:val="000000"/>
          <w:sz w:val="21"/>
          <w:szCs w:val="21"/>
        </w:rPr>
        <w:br/>
        <w:t xml:space="preserve">　　5．恰当的（Appropriate）；</w:t>
      </w:r>
      <w:r>
        <w:rPr>
          <w:rFonts w:hint="eastAsia"/>
          <w:color w:val="000000"/>
          <w:sz w:val="21"/>
          <w:szCs w:val="21"/>
        </w:rPr>
        <w:br/>
        <w:t xml:space="preserve">　　6．符合法律的。</w:t>
      </w:r>
      <w:r>
        <w:rPr>
          <w:rFonts w:hint="eastAsia"/>
          <w:color w:val="000000"/>
          <w:sz w:val="21"/>
          <w:szCs w:val="21"/>
        </w:rPr>
        <w:br/>
        <w:t xml:space="preserve">　　二、如何设计一套好的福利制度</w:t>
      </w:r>
      <w:r>
        <w:rPr>
          <w:rFonts w:hint="eastAsia"/>
          <w:color w:val="000000"/>
          <w:sz w:val="21"/>
          <w:szCs w:val="21"/>
        </w:rPr>
        <w:br/>
        <w:t xml:space="preserve">　　充分理解企业战略，使福利制度与企业战略相适应：</w:t>
      </w:r>
      <w:r>
        <w:rPr>
          <w:rFonts w:hint="eastAsia"/>
          <w:color w:val="000000"/>
          <w:sz w:val="21"/>
          <w:szCs w:val="21"/>
        </w:rPr>
        <w:br/>
        <w:t xml:space="preserve">　　</w:t>
      </w:r>
    </w:p>
    <w:p w:rsidR="00C72077" w:rsidRDefault="00C72077" w:rsidP="00C72077">
      <w:pPr>
        <w:pStyle w:val="a3"/>
        <w:spacing w:line="420" w:lineRule="atLeast"/>
        <w:rPr>
          <w:color w:val="000000"/>
          <w:sz w:val="21"/>
          <w:szCs w:val="21"/>
        </w:rPr>
      </w:pPr>
      <w:r>
        <w:rPr>
          <w:rFonts w:hint="eastAsia"/>
          <w:color w:val="000000"/>
          <w:sz w:val="21"/>
          <w:szCs w:val="21"/>
        </w:rPr>
        <w:br/>
        <w:t xml:space="preserve">　　企业根据不同发展水平来设计福利：</w:t>
      </w:r>
      <w:r>
        <w:rPr>
          <w:rFonts w:hint="eastAsia"/>
          <w:color w:val="000000"/>
          <w:sz w:val="21"/>
          <w:szCs w:val="21"/>
        </w:rPr>
        <w:br/>
        <w:t xml:space="preserve">　　</w:t>
      </w:r>
    </w:p>
    <w:p w:rsidR="0016428C" w:rsidRPr="00D55893" w:rsidRDefault="0016428C" w:rsidP="0016428C">
      <w:pPr>
        <w:jc w:val="center"/>
        <w:rPr>
          <w:rFonts w:hint="eastAsia"/>
        </w:rPr>
      </w:pPr>
      <w:r w:rsidRPr="00D55893">
        <w:rPr>
          <w:noProof/>
        </w:rPr>
        <w:drawing>
          <wp:anchor distT="0" distB="0" distL="114300" distR="114300" simplePos="0" relativeHeight="251661312" behindDoc="0" locked="0" layoutInCell="1" allowOverlap="1">
            <wp:simplePos x="0" y="0"/>
            <wp:positionH relativeFrom="column">
              <wp:posOffset>0</wp:posOffset>
            </wp:positionH>
            <wp:positionV relativeFrom="paragraph">
              <wp:posOffset>54610</wp:posOffset>
            </wp:positionV>
            <wp:extent cx="1943100" cy="539750"/>
            <wp:effectExtent l="0" t="0" r="0" b="0"/>
            <wp:wrapNone/>
            <wp:docPr id="36" name="图片 36" descr="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07"/>
                    <pic:cNvPicPr>
                      <a:picLocks noChangeAspect="1" noChangeArrowheads="1" noCrop="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43100" cy="539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6428C" w:rsidRPr="00D55893" w:rsidRDefault="0016428C" w:rsidP="0016428C">
      <w:pPr>
        <w:pStyle w:val="a5"/>
        <w:jc w:val="right"/>
        <w:rPr>
          <w:rFonts w:ascii="黑体" w:eastAsia="黑体" w:hAnsi="Monotype Corsiva" w:hint="eastAsia"/>
          <w:b/>
          <w:color w:val="FF0000"/>
          <w:sz w:val="30"/>
          <w:szCs w:val="30"/>
        </w:rPr>
      </w:pPr>
      <w:r w:rsidRPr="00D55893">
        <w:rPr>
          <w:rFonts w:ascii="黑体" w:eastAsia="黑体" w:hint="eastAsia"/>
          <w:b/>
          <w:noProof/>
          <w:color w:val="FF0000"/>
          <w:sz w:val="30"/>
          <w:szCs w:val="30"/>
        </w:rPr>
        <w:drawing>
          <wp:inline distT="0" distB="0" distL="0" distR="0">
            <wp:extent cx="577850" cy="577850"/>
            <wp:effectExtent l="0" t="0" r="0" b="0"/>
            <wp:docPr id="35" name="图片 35" descr="调整大小 职业经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调整大小 职业经理"/>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7850" cy="577850"/>
                    </a:xfrm>
                    <a:prstGeom prst="rect">
                      <a:avLst/>
                    </a:prstGeom>
                    <a:noFill/>
                    <a:ln>
                      <a:noFill/>
                    </a:ln>
                  </pic:spPr>
                </pic:pic>
              </a:graphicData>
            </a:graphic>
          </wp:inline>
        </w:drawing>
      </w:r>
      <w:r w:rsidRPr="00D55893">
        <w:rPr>
          <w:rFonts w:ascii="黑体" w:eastAsia="黑体" w:hint="eastAsia"/>
          <w:b/>
          <w:color w:val="FF0000"/>
          <w:sz w:val="30"/>
          <w:szCs w:val="30"/>
        </w:rPr>
        <w:t>职业经理</w:t>
      </w:r>
      <w:r w:rsidRPr="00D55893">
        <w:rPr>
          <w:rFonts w:ascii="黑体" w:eastAsia="黑体" w:hAnsi="Monotype Corsiva" w:hint="eastAsia"/>
          <w:b/>
          <w:color w:val="FF0000"/>
          <w:sz w:val="30"/>
          <w:szCs w:val="30"/>
        </w:rPr>
        <w:t>MBA</w:t>
      </w:r>
      <w:r w:rsidRPr="00D55893">
        <w:rPr>
          <w:rFonts w:ascii="黑体" w:eastAsia="黑体" w:hint="eastAsia"/>
          <w:b/>
          <w:color w:val="FF0000"/>
          <w:sz w:val="30"/>
          <w:szCs w:val="30"/>
        </w:rPr>
        <w:t>整套实战教程</w:t>
      </w:r>
    </w:p>
    <w:p w:rsidR="0016428C" w:rsidRPr="008C77F0" w:rsidRDefault="0016428C" w:rsidP="0016428C">
      <w:pPr>
        <w:wordWrap w:val="0"/>
        <w:ind w:right="300"/>
        <w:jc w:val="right"/>
        <w:rPr>
          <w:rFonts w:ascii="黑体" w:eastAsia="黑体" w:hint="eastAsia"/>
          <w:sz w:val="36"/>
          <w:szCs w:val="36"/>
        </w:rPr>
      </w:pPr>
      <w:r w:rsidRPr="008C77F0">
        <w:rPr>
          <w:rFonts w:ascii="黑体" w:eastAsia="黑体" w:hint="eastAsia"/>
          <w:b/>
          <w:color w:val="FF0000"/>
          <w:sz w:val="36"/>
          <w:szCs w:val="36"/>
        </w:rPr>
        <w:t>MBA经理教材</w:t>
      </w:r>
      <w:r w:rsidRPr="000A22C3">
        <w:rPr>
          <w:rFonts w:ascii="黑体" w:eastAsia="黑体" w:hint="eastAsia"/>
          <w:b/>
          <w:color w:val="FF0000"/>
          <w:sz w:val="52"/>
          <w:szCs w:val="52"/>
        </w:rPr>
        <w:t>免费</w:t>
      </w:r>
      <w:r w:rsidRPr="008C77F0">
        <w:rPr>
          <w:rFonts w:ascii="黑体" w:eastAsia="黑体" w:hint="eastAsia"/>
          <w:b/>
          <w:color w:val="FF0000"/>
          <w:sz w:val="36"/>
          <w:szCs w:val="36"/>
        </w:rPr>
        <w:t xml:space="preserve">下载  网址: </w:t>
      </w:r>
      <w:hyperlink r:id="rId34" w:history="1">
        <w:r w:rsidRPr="008C77F0">
          <w:rPr>
            <w:rStyle w:val="a9"/>
            <w:rFonts w:ascii="Arial Unicode MS" w:eastAsia="Arial Unicode MS" w:hAnsi="Arial Unicode MS" w:cs="Arial Unicode MS" w:hint="eastAsia"/>
            <w:b/>
            <w:color w:val="FF0000"/>
            <w:sz w:val="36"/>
            <w:szCs w:val="36"/>
          </w:rPr>
          <w:t>www.mhjy.net</w:t>
        </w:r>
      </w:hyperlink>
      <w:r w:rsidRPr="008C77F0">
        <w:rPr>
          <w:rFonts w:ascii="Arial Unicode MS" w:eastAsia="Arial Unicode MS" w:hAnsi="Arial Unicode MS" w:cs="Arial Unicode MS" w:hint="eastAsia"/>
          <w:b/>
          <w:color w:val="FF0000"/>
          <w:sz w:val="36"/>
          <w:szCs w:val="36"/>
        </w:rPr>
        <w:t xml:space="preserve"> </w:t>
      </w:r>
    </w:p>
    <w:p w:rsidR="00C72077" w:rsidRPr="0016428C" w:rsidRDefault="00C72077" w:rsidP="00C72077">
      <w:pPr>
        <w:pStyle w:val="a3"/>
        <w:spacing w:line="420" w:lineRule="atLeast"/>
        <w:jc w:val="center"/>
        <w:rPr>
          <w:color w:val="000000"/>
          <w:sz w:val="21"/>
          <w:szCs w:val="21"/>
        </w:rPr>
      </w:pPr>
    </w:p>
    <w:p w:rsidR="00C72077" w:rsidRDefault="00C72077" w:rsidP="00C72077">
      <w:pPr>
        <w:pStyle w:val="a3"/>
        <w:spacing w:line="420" w:lineRule="atLeast"/>
        <w:rPr>
          <w:color w:val="000000"/>
          <w:sz w:val="21"/>
          <w:szCs w:val="21"/>
        </w:rPr>
      </w:pPr>
      <w:r>
        <w:rPr>
          <w:rFonts w:hint="eastAsia"/>
          <w:color w:val="000000"/>
          <w:sz w:val="21"/>
          <w:szCs w:val="21"/>
        </w:rPr>
        <w:t xml:space="preserve">　　</w:t>
      </w:r>
    </w:p>
    <w:p w:rsidR="00C72077" w:rsidRDefault="00C72077" w:rsidP="00C72077">
      <w:pPr>
        <w:pStyle w:val="jie"/>
        <w:spacing w:line="420" w:lineRule="atLeast"/>
        <w:jc w:val="center"/>
        <w:rPr>
          <w:color w:val="755C11"/>
          <w:sz w:val="21"/>
          <w:szCs w:val="21"/>
        </w:rPr>
      </w:pPr>
      <w:r>
        <w:rPr>
          <w:rFonts w:hint="eastAsia"/>
          <w:color w:val="755C11"/>
          <w:sz w:val="21"/>
          <w:szCs w:val="21"/>
        </w:rPr>
        <w:t>第五节 员工福利的发展趋势</w:t>
      </w:r>
    </w:p>
    <w:p w:rsidR="00C72077" w:rsidRDefault="00C72077" w:rsidP="00C72077">
      <w:pPr>
        <w:pStyle w:val="a3"/>
        <w:spacing w:line="420" w:lineRule="atLeast"/>
        <w:rPr>
          <w:color w:val="000000"/>
          <w:sz w:val="21"/>
          <w:szCs w:val="21"/>
        </w:rPr>
      </w:pPr>
      <w:r>
        <w:rPr>
          <w:rFonts w:hint="eastAsia"/>
          <w:color w:val="000000"/>
          <w:sz w:val="21"/>
          <w:szCs w:val="21"/>
        </w:rPr>
        <w:t xml:space="preserve">　　传统人力资源管理与现代人力资源管理的区别如下：</w:t>
      </w:r>
      <w:r>
        <w:rPr>
          <w:rFonts w:hint="eastAsia"/>
          <w:color w:val="000000"/>
          <w:sz w:val="21"/>
          <w:szCs w:val="21"/>
        </w:rPr>
        <w:br/>
        <w:t xml:space="preserve">　　</w:t>
      </w:r>
    </w:p>
    <w:p w:rsidR="00C72077" w:rsidRDefault="00C72077" w:rsidP="00C72077">
      <w:pPr>
        <w:pStyle w:val="a3"/>
        <w:spacing w:line="420" w:lineRule="atLeast"/>
        <w:jc w:val="center"/>
        <w:rPr>
          <w:color w:val="000000"/>
          <w:sz w:val="21"/>
          <w:szCs w:val="21"/>
        </w:rPr>
      </w:pPr>
      <w:r>
        <w:rPr>
          <w:noProof/>
          <w:color w:val="000000"/>
          <w:sz w:val="21"/>
          <w:szCs w:val="21"/>
        </w:rPr>
        <w:lastRenderedPageBreak/>
        <w:drawing>
          <wp:inline distT="0" distB="0" distL="0" distR="0">
            <wp:extent cx="5265420" cy="200723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65420" cy="2007235"/>
                    </a:xfrm>
                    <a:prstGeom prst="rect">
                      <a:avLst/>
                    </a:prstGeom>
                    <a:noFill/>
                    <a:ln>
                      <a:noFill/>
                    </a:ln>
                  </pic:spPr>
                </pic:pic>
              </a:graphicData>
            </a:graphic>
          </wp:inline>
        </w:drawing>
      </w:r>
    </w:p>
    <w:p w:rsidR="00C72077" w:rsidRDefault="00C72077" w:rsidP="00C72077">
      <w:pPr>
        <w:pStyle w:val="a3"/>
        <w:spacing w:line="420" w:lineRule="atLeast"/>
        <w:rPr>
          <w:color w:val="000000"/>
          <w:sz w:val="21"/>
          <w:szCs w:val="21"/>
        </w:rPr>
      </w:pPr>
      <w:r>
        <w:rPr>
          <w:rFonts w:hint="eastAsia"/>
          <w:color w:val="000000"/>
          <w:sz w:val="21"/>
          <w:szCs w:val="21"/>
        </w:rPr>
        <w:br/>
        <w:t xml:space="preserve">　　目前员工福利的发展趋势如下：</w:t>
      </w:r>
      <w:r>
        <w:rPr>
          <w:rFonts w:hint="eastAsia"/>
          <w:color w:val="000000"/>
          <w:sz w:val="21"/>
          <w:szCs w:val="21"/>
        </w:rPr>
        <w:br/>
        <w:t xml:space="preserve">　　1．员工福利的弹性化（灵活性）趋势；</w:t>
      </w:r>
      <w:r>
        <w:rPr>
          <w:rFonts w:hint="eastAsia"/>
          <w:color w:val="000000"/>
          <w:sz w:val="21"/>
          <w:szCs w:val="21"/>
        </w:rPr>
        <w:br/>
        <w:t xml:space="preserve">　　2．绩效化趋势；</w:t>
      </w:r>
      <w:r>
        <w:rPr>
          <w:rFonts w:hint="eastAsia"/>
          <w:color w:val="000000"/>
          <w:sz w:val="21"/>
          <w:szCs w:val="21"/>
        </w:rPr>
        <w:br/>
        <w:t xml:space="preserve">　　3．从普惠制到重点针对核心员工的趋势；</w:t>
      </w:r>
      <w:r>
        <w:rPr>
          <w:rFonts w:hint="eastAsia"/>
          <w:color w:val="000000"/>
          <w:sz w:val="21"/>
          <w:szCs w:val="21"/>
        </w:rPr>
        <w:br/>
        <w:t xml:space="preserve">　　4．网络化趋势；</w:t>
      </w:r>
      <w:r>
        <w:rPr>
          <w:rFonts w:hint="eastAsia"/>
          <w:color w:val="000000"/>
          <w:sz w:val="21"/>
          <w:szCs w:val="21"/>
        </w:rPr>
        <w:br/>
        <w:t xml:space="preserve">　　5．外包趋势；</w:t>
      </w:r>
      <w:r>
        <w:rPr>
          <w:rFonts w:hint="eastAsia"/>
          <w:color w:val="000000"/>
          <w:sz w:val="21"/>
          <w:szCs w:val="21"/>
        </w:rPr>
        <w:br/>
        <w:t xml:space="preserve">　　6．福利计划与企业战略结合更加紧密；</w:t>
      </w:r>
      <w:r>
        <w:rPr>
          <w:rFonts w:hint="eastAsia"/>
          <w:color w:val="000000"/>
          <w:sz w:val="21"/>
          <w:szCs w:val="21"/>
        </w:rPr>
        <w:br/>
        <w:t xml:space="preserve">　　7．更多地强调员工责任的趋势；</w:t>
      </w:r>
      <w:r>
        <w:rPr>
          <w:rFonts w:hint="eastAsia"/>
          <w:color w:val="000000"/>
          <w:sz w:val="21"/>
          <w:szCs w:val="21"/>
        </w:rPr>
        <w:br/>
        <w:t xml:space="preserve">　　8．更加关注成本和效率；</w:t>
      </w:r>
      <w:r>
        <w:rPr>
          <w:rFonts w:hint="eastAsia"/>
          <w:color w:val="000000"/>
          <w:sz w:val="21"/>
          <w:szCs w:val="21"/>
        </w:rPr>
        <w:br/>
        <w:t xml:space="preserve">　　9．专业化趋势。　　</w:t>
      </w:r>
    </w:p>
    <w:p w:rsidR="00C72077" w:rsidRDefault="00C72077"/>
    <w:p w:rsidR="00C72077" w:rsidRDefault="00C72077"/>
    <w:p w:rsidR="00C72077" w:rsidRDefault="00C72077"/>
    <w:p w:rsidR="00C72077" w:rsidRDefault="00C72077" w:rsidP="00C72077">
      <w:pPr>
        <w:pStyle w:val="zh"/>
        <w:spacing w:line="420" w:lineRule="atLeast"/>
        <w:jc w:val="center"/>
        <w:rPr>
          <w:b/>
          <w:bCs/>
          <w:color w:val="43312C"/>
          <w:sz w:val="21"/>
          <w:szCs w:val="21"/>
        </w:rPr>
      </w:pPr>
      <w:r>
        <w:rPr>
          <w:rFonts w:hint="eastAsia"/>
          <w:b/>
          <w:bCs/>
          <w:color w:val="43312C"/>
          <w:sz w:val="21"/>
          <w:szCs w:val="21"/>
        </w:rPr>
        <w:t>第六章 薪酬制度</w:t>
      </w:r>
    </w:p>
    <w:p w:rsidR="00C72077" w:rsidRDefault="00C72077" w:rsidP="00C72077">
      <w:pPr>
        <w:pStyle w:val="jie"/>
        <w:spacing w:line="420" w:lineRule="atLeast"/>
        <w:jc w:val="center"/>
        <w:rPr>
          <w:color w:val="755C11"/>
          <w:sz w:val="21"/>
          <w:szCs w:val="21"/>
        </w:rPr>
      </w:pPr>
      <w:r>
        <w:rPr>
          <w:rFonts w:hint="eastAsia"/>
          <w:color w:val="755C11"/>
          <w:sz w:val="21"/>
          <w:szCs w:val="21"/>
        </w:rPr>
        <w:t>第一节 薪酬制度诊断</w:t>
      </w:r>
    </w:p>
    <w:p w:rsidR="00C72077" w:rsidRDefault="00C72077" w:rsidP="00C72077">
      <w:pPr>
        <w:pStyle w:val="a3"/>
        <w:spacing w:line="420" w:lineRule="atLeast"/>
        <w:rPr>
          <w:color w:val="000000"/>
          <w:sz w:val="21"/>
          <w:szCs w:val="21"/>
        </w:rPr>
      </w:pPr>
      <w:r>
        <w:rPr>
          <w:rFonts w:hint="eastAsia"/>
          <w:color w:val="000000"/>
          <w:sz w:val="21"/>
          <w:szCs w:val="21"/>
        </w:rPr>
        <w:t xml:space="preserve">　　一、薪酬制度的诊断工具</w:t>
      </w:r>
      <w:r>
        <w:rPr>
          <w:rFonts w:hint="eastAsia"/>
          <w:color w:val="000000"/>
          <w:sz w:val="21"/>
          <w:szCs w:val="21"/>
        </w:rPr>
        <w:br/>
        <w:t xml:space="preserve">　　在进行薪酬诊断的过程中，可以利用一个诊断表来进行学习。</w:t>
      </w:r>
      <w:r>
        <w:rPr>
          <w:rFonts w:hint="eastAsia"/>
          <w:color w:val="000000"/>
          <w:sz w:val="21"/>
          <w:szCs w:val="21"/>
        </w:rPr>
        <w:br/>
        <w:t xml:space="preserve">　　</w:t>
      </w:r>
    </w:p>
    <w:p w:rsidR="00C72077" w:rsidRDefault="00C72077" w:rsidP="00C72077">
      <w:pPr>
        <w:pStyle w:val="a3"/>
        <w:spacing w:line="420" w:lineRule="atLeast"/>
        <w:jc w:val="center"/>
        <w:rPr>
          <w:color w:val="000000"/>
          <w:sz w:val="21"/>
          <w:szCs w:val="21"/>
        </w:rPr>
      </w:pPr>
      <w:r>
        <w:rPr>
          <w:noProof/>
          <w:color w:val="000000"/>
          <w:sz w:val="21"/>
          <w:szCs w:val="21"/>
        </w:rPr>
        <w:lastRenderedPageBreak/>
        <w:drawing>
          <wp:inline distT="0" distB="0" distL="0" distR="0">
            <wp:extent cx="4851400" cy="8863330"/>
            <wp:effectExtent l="0" t="0" r="635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51400" cy="8863330"/>
                    </a:xfrm>
                    <a:prstGeom prst="rect">
                      <a:avLst/>
                    </a:prstGeom>
                    <a:noFill/>
                    <a:ln>
                      <a:noFill/>
                    </a:ln>
                  </pic:spPr>
                </pic:pic>
              </a:graphicData>
            </a:graphic>
          </wp:inline>
        </w:drawing>
      </w:r>
    </w:p>
    <w:p w:rsidR="00C72077" w:rsidRDefault="00C72077" w:rsidP="00C72077">
      <w:pPr>
        <w:pStyle w:val="a3"/>
        <w:spacing w:line="420" w:lineRule="atLeast"/>
        <w:rPr>
          <w:color w:val="000000"/>
          <w:sz w:val="21"/>
          <w:szCs w:val="21"/>
        </w:rPr>
      </w:pPr>
      <w:r>
        <w:rPr>
          <w:rFonts w:hint="eastAsia"/>
          <w:color w:val="000000"/>
          <w:sz w:val="21"/>
          <w:szCs w:val="21"/>
        </w:rPr>
        <w:lastRenderedPageBreak/>
        <w:br/>
        <w:t xml:space="preserve">　　企业的薪酬由三个基本部分组成：基本薪酬体系、奖金体系、福利体系。为此，诊断也要以这个三个方面为基本的出发点进行。</w:t>
      </w:r>
      <w:r>
        <w:rPr>
          <w:rFonts w:hint="eastAsia"/>
          <w:color w:val="000000"/>
          <w:sz w:val="21"/>
          <w:szCs w:val="21"/>
        </w:rPr>
        <w:br/>
        <w:t xml:space="preserve">　　企业的薪酬工作主要是要围绕两件事情进行：第一是找出十大问题，第二是为这十个问题找出解决的方法。这十个问题中有三个是与基本薪酬相关、三个是与奖金相关的，还有两个与福利相关。如果形象地再带上一个战略的帽子，加上一个制度化的帽子，就形成了十个问题。要诊断一个企业的薪酬体系是否合理，就要关注这十个问题。</w:t>
      </w:r>
      <w:r>
        <w:rPr>
          <w:rFonts w:hint="eastAsia"/>
          <w:color w:val="000000"/>
          <w:sz w:val="21"/>
          <w:szCs w:val="21"/>
        </w:rPr>
        <w:br/>
        <w:t xml:space="preserve">　　薪酬诊断的33个问题其实不是一个硬性的数量，维度是根据问题来的。</w:t>
      </w:r>
      <w:proofErr w:type="gramStart"/>
      <w:r>
        <w:rPr>
          <w:rFonts w:hint="eastAsia"/>
          <w:color w:val="000000"/>
          <w:sz w:val="21"/>
          <w:szCs w:val="21"/>
        </w:rPr>
        <w:t>版块</w:t>
      </w:r>
      <w:proofErr w:type="gramEnd"/>
      <w:r>
        <w:rPr>
          <w:rFonts w:hint="eastAsia"/>
          <w:color w:val="000000"/>
          <w:sz w:val="21"/>
          <w:szCs w:val="21"/>
        </w:rPr>
        <w:t>决定问题，问题决定维度。</w:t>
      </w:r>
      <w:r>
        <w:rPr>
          <w:rFonts w:hint="eastAsia"/>
          <w:color w:val="000000"/>
          <w:sz w:val="21"/>
          <w:szCs w:val="21"/>
        </w:rPr>
        <w:br/>
        <w:t xml:space="preserve">　　这种诊断有较强的逻辑性，还可以保证诊断的全面性。　　</w:t>
      </w:r>
    </w:p>
    <w:p w:rsidR="00C72077" w:rsidRDefault="00C72077"/>
    <w:p w:rsidR="00C72077" w:rsidRDefault="00C72077"/>
    <w:p w:rsidR="00C72077" w:rsidRDefault="00C72077">
      <w:pPr>
        <w:rPr>
          <w:color w:val="000000"/>
          <w:szCs w:val="21"/>
        </w:rPr>
      </w:pPr>
      <w:r>
        <w:rPr>
          <w:rFonts w:hint="eastAsia"/>
          <w:color w:val="000000"/>
          <w:szCs w:val="21"/>
        </w:rPr>
        <w:t>二、如何进行诊断</w:t>
      </w:r>
      <w:r>
        <w:rPr>
          <w:rFonts w:hint="eastAsia"/>
          <w:color w:val="000000"/>
          <w:szCs w:val="21"/>
        </w:rPr>
        <w:br/>
        <w:t xml:space="preserve">　　薪酬制度主要是通过问卷法和访谈法来进行诊断。</w:t>
      </w:r>
      <w:r>
        <w:rPr>
          <w:rFonts w:hint="eastAsia"/>
          <w:color w:val="000000"/>
          <w:szCs w:val="21"/>
        </w:rPr>
        <w:br/>
        <w:t xml:space="preserve">　　问卷法是让员工填写问卷，通过对问卷的整理和分析，了解员工对企业某些问题的想法，发现普遍的规律。要使问卷法成为发现问题的工具，需注意：</w:t>
      </w:r>
      <w:r>
        <w:rPr>
          <w:rFonts w:hint="eastAsia"/>
          <w:color w:val="000000"/>
          <w:szCs w:val="21"/>
        </w:rPr>
        <w:br/>
        <w:t xml:space="preserve">　　第一，问卷要有效，即提出的问题必须符合逻辑。</w:t>
      </w:r>
      <w:r>
        <w:rPr>
          <w:rFonts w:hint="eastAsia"/>
          <w:color w:val="000000"/>
          <w:szCs w:val="21"/>
        </w:rPr>
        <w:br/>
        <w:t xml:space="preserve">　　第二，填写人必须真实地填写自己的想法。</w:t>
      </w:r>
      <w:r>
        <w:rPr>
          <w:rFonts w:hint="eastAsia"/>
          <w:color w:val="000000"/>
          <w:szCs w:val="21"/>
        </w:rPr>
        <w:br/>
        <w:t xml:space="preserve">　　访谈法相对于问卷法来说，操作起来比较复杂。访谈法的优点在于访谈人与被访谈人可以面对面进行交流。通过面对面的交流，可以发现问题存在的原因及问题的解决方法。　　</w:t>
      </w:r>
    </w:p>
    <w:p w:rsidR="00C72077" w:rsidRDefault="00C72077">
      <w:pPr>
        <w:rPr>
          <w:color w:val="000000"/>
          <w:szCs w:val="21"/>
        </w:rPr>
      </w:pPr>
    </w:p>
    <w:p w:rsidR="00C72077" w:rsidRDefault="00C72077">
      <w:pPr>
        <w:rPr>
          <w:color w:val="000000"/>
          <w:szCs w:val="21"/>
        </w:rPr>
      </w:pPr>
    </w:p>
    <w:p w:rsidR="00C72077" w:rsidRDefault="00C72077" w:rsidP="00C72077">
      <w:pPr>
        <w:pStyle w:val="jie"/>
        <w:spacing w:line="420" w:lineRule="atLeast"/>
        <w:jc w:val="center"/>
        <w:rPr>
          <w:color w:val="755C11"/>
          <w:sz w:val="21"/>
          <w:szCs w:val="21"/>
        </w:rPr>
      </w:pPr>
      <w:r>
        <w:rPr>
          <w:rFonts w:hint="eastAsia"/>
          <w:color w:val="755C11"/>
          <w:sz w:val="21"/>
          <w:szCs w:val="21"/>
        </w:rPr>
        <w:t>第二节 如何形成新的薪酬制度</w:t>
      </w:r>
    </w:p>
    <w:p w:rsidR="00C72077" w:rsidRDefault="00C72077" w:rsidP="00C72077">
      <w:pPr>
        <w:pStyle w:val="a3"/>
        <w:spacing w:line="420" w:lineRule="atLeast"/>
        <w:rPr>
          <w:color w:val="000000"/>
          <w:sz w:val="21"/>
          <w:szCs w:val="21"/>
        </w:rPr>
      </w:pPr>
      <w:r>
        <w:rPr>
          <w:rFonts w:hint="eastAsia"/>
          <w:color w:val="000000"/>
          <w:sz w:val="21"/>
          <w:szCs w:val="21"/>
        </w:rPr>
        <w:t xml:space="preserve">　　形成新的薪酬制度需注意的几个问题：</w:t>
      </w:r>
      <w:r>
        <w:rPr>
          <w:rFonts w:hint="eastAsia"/>
          <w:color w:val="000000"/>
          <w:sz w:val="21"/>
          <w:szCs w:val="21"/>
        </w:rPr>
        <w:br/>
        <w:t xml:space="preserve">　　一、如何通过访谈和问卷诊断结果</w:t>
      </w:r>
      <w:r>
        <w:rPr>
          <w:rFonts w:hint="eastAsia"/>
          <w:color w:val="000000"/>
          <w:sz w:val="21"/>
          <w:szCs w:val="21"/>
        </w:rPr>
        <w:br/>
        <w:t xml:space="preserve">　　对薪酬制度的问题进行梳理的时候要注意两点：第一是要全面，尤其是大的问题要全面，不能漏掉关键的问题；第二是不要太关注细节，大问题不要漏掉并不是说要过度关注细节。要抓大放小，抓住关键问题。</w:t>
      </w:r>
      <w:r>
        <w:rPr>
          <w:rFonts w:hint="eastAsia"/>
          <w:color w:val="000000"/>
          <w:sz w:val="21"/>
          <w:szCs w:val="21"/>
        </w:rPr>
        <w:br/>
        <w:t xml:space="preserve">　　二、如何根据诊断结果形成初步意见</w:t>
      </w:r>
      <w:r>
        <w:rPr>
          <w:rFonts w:hint="eastAsia"/>
          <w:color w:val="000000"/>
          <w:sz w:val="21"/>
          <w:szCs w:val="21"/>
        </w:rPr>
        <w:br/>
        <w:t xml:space="preserve">　　第一，根据问题寻找解决的方向；</w:t>
      </w:r>
      <w:r>
        <w:rPr>
          <w:rFonts w:hint="eastAsia"/>
          <w:color w:val="000000"/>
          <w:sz w:val="21"/>
          <w:szCs w:val="21"/>
        </w:rPr>
        <w:br/>
        <w:t xml:space="preserve">　　第二，与旧的薪酬制度进行平衡。注意保留旧制度中存在的好的方面。在进行薪酬改革的过程中，要防止过度激烈的变化。</w:t>
      </w:r>
      <w:r>
        <w:rPr>
          <w:rFonts w:hint="eastAsia"/>
          <w:color w:val="000000"/>
          <w:sz w:val="21"/>
          <w:szCs w:val="21"/>
        </w:rPr>
        <w:br/>
        <w:t xml:space="preserve">　　三、如何通过与高层进一步沟通形成进一步的意见</w:t>
      </w:r>
      <w:r>
        <w:rPr>
          <w:rFonts w:hint="eastAsia"/>
          <w:color w:val="000000"/>
          <w:sz w:val="21"/>
          <w:szCs w:val="21"/>
        </w:rPr>
        <w:br/>
      </w:r>
      <w:r>
        <w:rPr>
          <w:rFonts w:hint="eastAsia"/>
          <w:color w:val="000000"/>
          <w:sz w:val="21"/>
          <w:szCs w:val="21"/>
        </w:rPr>
        <w:lastRenderedPageBreak/>
        <w:t xml:space="preserve">　　在第一步和第二步的基础上，与高层沟通需注意两点问题：第一，要让领导充分认识到这些问题，并理解这些解决问题的思想精髓；第二，要保持薪酬制度的独立性，如果把制度的每个细节都包含高层的意见，有可能失去制度的独立性。薪酬制度要保证制定者有一定的自主观点。</w:t>
      </w:r>
      <w:r>
        <w:rPr>
          <w:rFonts w:hint="eastAsia"/>
          <w:color w:val="000000"/>
          <w:sz w:val="21"/>
          <w:szCs w:val="21"/>
        </w:rPr>
        <w:br/>
        <w:t xml:space="preserve">　　四、如何做测试与预算</w:t>
      </w:r>
      <w:r>
        <w:rPr>
          <w:rFonts w:hint="eastAsia"/>
          <w:color w:val="000000"/>
          <w:sz w:val="21"/>
          <w:szCs w:val="21"/>
        </w:rPr>
        <w:br/>
        <w:t xml:space="preserve">　　测算的工作指的是把薪酬制度的基本想法与实际的数据结合在一起进行模拟，检查按照新的制度运行下来实际的预算够不够。很多企业忽略了这一步。</w:t>
      </w:r>
      <w:r>
        <w:rPr>
          <w:rFonts w:hint="eastAsia"/>
          <w:color w:val="000000"/>
          <w:sz w:val="21"/>
          <w:szCs w:val="21"/>
        </w:rPr>
        <w:br/>
        <w:t xml:space="preserve">　　测算还有一个功能是看得清楚实际的差别是多少，把一些问题扼杀在萌芽状态。</w:t>
      </w:r>
      <w:r>
        <w:rPr>
          <w:rFonts w:hint="eastAsia"/>
          <w:color w:val="000000"/>
          <w:sz w:val="21"/>
          <w:szCs w:val="21"/>
        </w:rPr>
        <w:br/>
        <w:t xml:space="preserve">　　五、如何与员工沟通收集问题</w:t>
      </w:r>
      <w:r>
        <w:rPr>
          <w:rFonts w:hint="eastAsia"/>
          <w:color w:val="000000"/>
          <w:sz w:val="21"/>
          <w:szCs w:val="21"/>
        </w:rPr>
        <w:br/>
        <w:t xml:space="preserve">　　薪酬是涉及到员工个人利益的，如果让员工被动接受，就会使这个制度的效率受到影响。在这个步骤中，要注意以下几个问题：</w:t>
      </w:r>
      <w:r>
        <w:rPr>
          <w:rFonts w:hint="eastAsia"/>
          <w:color w:val="000000"/>
          <w:sz w:val="21"/>
          <w:szCs w:val="21"/>
        </w:rPr>
        <w:br/>
        <w:t xml:space="preserve">　　第一，与员工沟通的范围。比如说控制层级，如先与中层干部进行沟通，然后与部门中层进行沟通，然后再进行普通员工的沟通。</w:t>
      </w:r>
      <w:r>
        <w:rPr>
          <w:rFonts w:hint="eastAsia"/>
          <w:color w:val="000000"/>
          <w:sz w:val="21"/>
          <w:szCs w:val="21"/>
        </w:rPr>
        <w:br/>
        <w:t xml:space="preserve">　　第二，沟通的核心。很多时候沟通要着眼于最重要的部分，如员工应该拿多少钱，这个是员工最关心的问题。要坦诚公开的沟通，可能也会有问题，因为这个数据可能会发生变化，进而使得员工产生疑义。</w:t>
      </w:r>
      <w:r>
        <w:rPr>
          <w:rFonts w:hint="eastAsia"/>
          <w:color w:val="000000"/>
          <w:sz w:val="21"/>
          <w:szCs w:val="21"/>
        </w:rPr>
        <w:br/>
        <w:t xml:space="preserve">　　同时，有些人群要重点关注，如弱势群体；另外一个需要关注的问题是工资公开发放还是秘密发放。</w:t>
      </w:r>
      <w:r>
        <w:rPr>
          <w:rFonts w:hint="eastAsia"/>
          <w:color w:val="000000"/>
          <w:sz w:val="21"/>
          <w:szCs w:val="21"/>
        </w:rPr>
        <w:br/>
        <w:t xml:space="preserve">　　六、如何形成新的意见</w:t>
      </w:r>
      <w:r>
        <w:rPr>
          <w:rFonts w:hint="eastAsia"/>
          <w:color w:val="000000"/>
          <w:sz w:val="21"/>
          <w:szCs w:val="21"/>
        </w:rPr>
        <w:br/>
        <w:t xml:space="preserve">　　在前面的几个步骤扎实地实行的基础上，最后一个步骤是制定新的制度方案。值得注意的是，新的制度方案最终需要经过高层领导的认同，要拿着收集的意见，拿着模拟和测试所收集和发现的问题，向高层领导汇报，让高层领导最终认可。　　</w:t>
      </w:r>
    </w:p>
    <w:p w:rsidR="00C72077" w:rsidRDefault="00C72077" w:rsidP="00C72077">
      <w:pPr>
        <w:pStyle w:val="jie"/>
        <w:spacing w:line="420" w:lineRule="atLeast"/>
        <w:jc w:val="center"/>
        <w:rPr>
          <w:color w:val="755C11"/>
          <w:sz w:val="21"/>
          <w:szCs w:val="21"/>
        </w:rPr>
      </w:pPr>
      <w:r>
        <w:rPr>
          <w:rFonts w:hint="eastAsia"/>
          <w:color w:val="755C11"/>
          <w:sz w:val="21"/>
          <w:szCs w:val="21"/>
        </w:rPr>
        <w:t>第三节 薪酬制度的实施与调整</w:t>
      </w:r>
    </w:p>
    <w:p w:rsidR="00C72077" w:rsidRDefault="00C72077" w:rsidP="00C72077">
      <w:pPr>
        <w:pStyle w:val="a3"/>
        <w:spacing w:line="420" w:lineRule="atLeast"/>
        <w:rPr>
          <w:color w:val="000000"/>
          <w:sz w:val="21"/>
          <w:szCs w:val="21"/>
        </w:rPr>
      </w:pPr>
      <w:r>
        <w:rPr>
          <w:rFonts w:hint="eastAsia"/>
          <w:color w:val="000000"/>
          <w:sz w:val="21"/>
          <w:szCs w:val="21"/>
        </w:rPr>
        <w:t xml:space="preserve">　　通常情况下，在实施和调整的过程中，会遇到如下六大问题：</w:t>
      </w:r>
      <w:r>
        <w:rPr>
          <w:rFonts w:hint="eastAsia"/>
          <w:color w:val="000000"/>
          <w:sz w:val="21"/>
          <w:szCs w:val="21"/>
        </w:rPr>
        <w:br/>
        <w:t xml:space="preserve">　　一、薪酬的发放时间</w:t>
      </w:r>
      <w:r>
        <w:rPr>
          <w:rFonts w:hint="eastAsia"/>
          <w:color w:val="000000"/>
          <w:sz w:val="21"/>
          <w:szCs w:val="21"/>
        </w:rPr>
        <w:br/>
        <w:t xml:space="preserve">　　通常，在时间上有两种方式：第一，年终统一发放；第二，在员工周年纪念日个别发放。</w:t>
      </w:r>
      <w:r>
        <w:rPr>
          <w:rFonts w:hint="eastAsia"/>
          <w:color w:val="000000"/>
          <w:sz w:val="21"/>
          <w:szCs w:val="21"/>
        </w:rPr>
        <w:br/>
        <w:t xml:space="preserve">　　两种方式各有利弊。第一种方法年终统一发放，所有的员工都发放。优点是便于管理，易于对员工进行统一的评价，但是个性化不强，激励性效果差，员工进公司的时间不同，有时候标准很难把握。</w:t>
      </w:r>
      <w:r>
        <w:rPr>
          <w:rFonts w:hint="eastAsia"/>
          <w:color w:val="000000"/>
          <w:sz w:val="21"/>
          <w:szCs w:val="21"/>
        </w:rPr>
        <w:br/>
        <w:t xml:space="preserve">　　第二种方法员工周年的纪念日发放。这种方法个性化，比较有激励作用，但是操作难度比较大。</w:t>
      </w:r>
      <w:r>
        <w:rPr>
          <w:rFonts w:hint="eastAsia"/>
          <w:color w:val="000000"/>
          <w:sz w:val="21"/>
          <w:szCs w:val="21"/>
        </w:rPr>
        <w:br/>
        <w:t xml:space="preserve">　　二、如何做薪酬预算</w:t>
      </w:r>
      <w:r>
        <w:rPr>
          <w:rFonts w:hint="eastAsia"/>
          <w:color w:val="000000"/>
          <w:sz w:val="21"/>
          <w:szCs w:val="21"/>
        </w:rPr>
        <w:br/>
        <w:t xml:space="preserve">　　薪酬制度只是制定一个薪酬框架，但是具体的预算还是要年复一年地去做。在这个主题下要着重关注三个问题：</w:t>
      </w:r>
      <w:r>
        <w:rPr>
          <w:rFonts w:hint="eastAsia"/>
          <w:color w:val="000000"/>
          <w:sz w:val="21"/>
          <w:szCs w:val="21"/>
        </w:rPr>
        <w:br/>
      </w:r>
      <w:r>
        <w:rPr>
          <w:rFonts w:hint="eastAsia"/>
          <w:color w:val="000000"/>
          <w:sz w:val="21"/>
          <w:szCs w:val="21"/>
        </w:rPr>
        <w:lastRenderedPageBreak/>
        <w:t xml:space="preserve">　　（一）薪酬预算的时间安排：假定一般薪酬要在1月1日实施，那么初步预算一般是在5、6月进行，11月份核定预算。一般要改变薪酬预算也是在5、6月份。</w:t>
      </w:r>
      <w:r>
        <w:rPr>
          <w:rFonts w:hint="eastAsia"/>
          <w:color w:val="000000"/>
          <w:sz w:val="21"/>
          <w:szCs w:val="21"/>
        </w:rPr>
        <w:br/>
        <w:t xml:space="preserve">　　（二）薪酬预算制定方法：自上而下和自下而上的预算方法。</w:t>
      </w:r>
      <w:r>
        <w:rPr>
          <w:rFonts w:hint="eastAsia"/>
          <w:color w:val="000000"/>
          <w:sz w:val="21"/>
          <w:szCs w:val="21"/>
        </w:rPr>
        <w:br/>
        <w:t xml:space="preserve">　　自下而上：优点是比较民主，缺点是会多报预算。</w:t>
      </w:r>
      <w:r>
        <w:rPr>
          <w:rFonts w:hint="eastAsia"/>
          <w:color w:val="000000"/>
          <w:sz w:val="21"/>
          <w:szCs w:val="21"/>
        </w:rPr>
        <w:br/>
        <w:t xml:space="preserve">　　自上而下：优点是便于控制预算。</w:t>
      </w:r>
      <w:r>
        <w:rPr>
          <w:rFonts w:hint="eastAsia"/>
          <w:color w:val="000000"/>
          <w:sz w:val="21"/>
          <w:szCs w:val="21"/>
        </w:rPr>
        <w:br/>
        <w:t xml:space="preserve">　　人员变动较大、扁平的公司自下而上比较好。而对于层级较多的企业则适合自上而下的方式。</w:t>
      </w:r>
      <w:r>
        <w:rPr>
          <w:rFonts w:hint="eastAsia"/>
          <w:color w:val="000000"/>
          <w:sz w:val="21"/>
          <w:szCs w:val="21"/>
        </w:rPr>
        <w:br/>
        <w:t xml:space="preserve">　　（三）人力资源部门的角色：人力资源部门要分析清楚一些问题，把预算建立在一个理性的基础上。人员设置是否合理，决定了预算是否合理。</w:t>
      </w:r>
      <w:r>
        <w:rPr>
          <w:rFonts w:hint="eastAsia"/>
          <w:color w:val="000000"/>
          <w:sz w:val="21"/>
          <w:szCs w:val="21"/>
        </w:rPr>
        <w:br/>
        <w:t xml:space="preserve">　　三、如何调整基本薪酬</w:t>
      </w:r>
      <w:r>
        <w:rPr>
          <w:rFonts w:hint="eastAsia"/>
          <w:color w:val="000000"/>
          <w:sz w:val="21"/>
          <w:szCs w:val="21"/>
        </w:rPr>
        <w:br/>
        <w:t xml:space="preserve">　　如何发挥基本薪酬的激励性，需要把基本薪酬的增长与绩效挂钩，这种情况有一个专门的术语：绩效加薪，即把基本薪酬与绩效联系在一起，使得基本薪酬也可以变动。</w:t>
      </w:r>
      <w:r>
        <w:rPr>
          <w:rFonts w:hint="eastAsia"/>
          <w:color w:val="000000"/>
          <w:sz w:val="21"/>
          <w:szCs w:val="21"/>
        </w:rPr>
        <w:br/>
        <w:t xml:space="preserve">　　绩效加薪有一个工资成本控制问题，如果每一个评价优秀者都会提高工资水平，就会使得工资总额超出预算。可以用强制分布法来解决这个问题。</w:t>
      </w:r>
      <w:r>
        <w:rPr>
          <w:rFonts w:hint="eastAsia"/>
          <w:color w:val="000000"/>
          <w:sz w:val="21"/>
          <w:szCs w:val="21"/>
        </w:rPr>
        <w:br/>
        <w:t xml:space="preserve">　　</w:t>
      </w:r>
    </w:p>
    <w:p w:rsidR="00C72077" w:rsidRDefault="00C72077" w:rsidP="00C72077">
      <w:pPr>
        <w:pStyle w:val="a3"/>
        <w:spacing w:line="420" w:lineRule="atLeast"/>
        <w:jc w:val="center"/>
        <w:rPr>
          <w:color w:val="000000"/>
          <w:sz w:val="21"/>
          <w:szCs w:val="21"/>
        </w:rPr>
      </w:pPr>
      <w:r>
        <w:rPr>
          <w:noProof/>
          <w:color w:val="000000"/>
          <w:sz w:val="21"/>
          <w:szCs w:val="21"/>
        </w:rPr>
        <w:drawing>
          <wp:inline distT="0" distB="0" distL="0" distR="0">
            <wp:extent cx="5128895" cy="130302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28895" cy="1303020"/>
                    </a:xfrm>
                    <a:prstGeom prst="rect">
                      <a:avLst/>
                    </a:prstGeom>
                    <a:noFill/>
                    <a:ln>
                      <a:noFill/>
                    </a:ln>
                  </pic:spPr>
                </pic:pic>
              </a:graphicData>
            </a:graphic>
          </wp:inline>
        </w:drawing>
      </w:r>
    </w:p>
    <w:p w:rsidR="00C72077" w:rsidRDefault="00C72077" w:rsidP="00C72077">
      <w:pPr>
        <w:pStyle w:val="a3"/>
        <w:spacing w:line="420" w:lineRule="atLeast"/>
        <w:rPr>
          <w:color w:val="000000"/>
          <w:sz w:val="21"/>
          <w:szCs w:val="21"/>
        </w:rPr>
      </w:pPr>
      <w:r>
        <w:rPr>
          <w:rFonts w:hint="eastAsia"/>
          <w:color w:val="000000"/>
          <w:sz w:val="21"/>
          <w:szCs w:val="21"/>
        </w:rPr>
        <w:br/>
        <w:t xml:space="preserve">　　四、调整那些方面</w:t>
      </w:r>
      <w:r>
        <w:rPr>
          <w:rFonts w:hint="eastAsia"/>
          <w:color w:val="000000"/>
          <w:sz w:val="21"/>
          <w:szCs w:val="21"/>
        </w:rPr>
        <w:br/>
        <w:t xml:space="preserve">　　通常情况下，有九个方面需要在薪酬制度进行调整时加以关注：薪酬战略（外部情况变化）、基本薪酬的决定基础、薪酬的市场水平、调整薪酬结构、调整奖金支付基础、奖金的支付方式、奖金量、法定福利、企业自己办的福利。</w:t>
      </w:r>
      <w:r>
        <w:rPr>
          <w:rFonts w:hint="eastAsia"/>
          <w:color w:val="000000"/>
          <w:sz w:val="21"/>
          <w:szCs w:val="21"/>
        </w:rPr>
        <w:br/>
        <w:t xml:space="preserve">　　五、如何涨工资</w:t>
      </w:r>
      <w:r>
        <w:rPr>
          <w:rFonts w:hint="eastAsia"/>
          <w:color w:val="000000"/>
          <w:sz w:val="21"/>
          <w:szCs w:val="21"/>
        </w:rPr>
        <w:br/>
        <w:t xml:space="preserve">　　对这个问题，需要从三个方面加以考虑：</w:t>
      </w:r>
      <w:r>
        <w:rPr>
          <w:rFonts w:hint="eastAsia"/>
          <w:color w:val="000000"/>
          <w:sz w:val="21"/>
          <w:szCs w:val="21"/>
        </w:rPr>
        <w:br/>
        <w:t xml:space="preserve">　　（一）</w:t>
      </w:r>
      <w:proofErr w:type="gramStart"/>
      <w:r>
        <w:rPr>
          <w:rFonts w:hint="eastAsia"/>
          <w:color w:val="000000"/>
          <w:sz w:val="21"/>
          <w:szCs w:val="21"/>
        </w:rPr>
        <w:t>涨哪一部分</w:t>
      </w:r>
      <w:proofErr w:type="gramEnd"/>
      <w:r>
        <w:rPr>
          <w:rFonts w:hint="eastAsia"/>
          <w:color w:val="000000"/>
          <w:sz w:val="21"/>
          <w:szCs w:val="21"/>
        </w:rPr>
        <w:t>工资：基本工资、奖金还是福利，增长哪个部分会更加有效。</w:t>
      </w:r>
      <w:r>
        <w:rPr>
          <w:rFonts w:hint="eastAsia"/>
          <w:color w:val="000000"/>
          <w:sz w:val="21"/>
          <w:szCs w:val="21"/>
        </w:rPr>
        <w:br/>
        <w:t xml:space="preserve">　　如果涨基本工资，员工比较愿意，因为基本工资是实实在在的。基本工资有刚性，涨容易，降困难。奖金是一次性激励的比较大，</w:t>
      </w:r>
      <w:proofErr w:type="gramStart"/>
      <w:r>
        <w:rPr>
          <w:rFonts w:hint="eastAsia"/>
          <w:color w:val="000000"/>
          <w:sz w:val="21"/>
          <w:szCs w:val="21"/>
        </w:rPr>
        <w:t>固定增长</w:t>
      </w:r>
      <w:proofErr w:type="gramEnd"/>
      <w:r>
        <w:rPr>
          <w:rFonts w:hint="eastAsia"/>
          <w:color w:val="000000"/>
          <w:sz w:val="21"/>
          <w:szCs w:val="21"/>
        </w:rPr>
        <w:t>的比较少，但是一次性的激励比较大。而涨福利的情况比较少见。</w:t>
      </w:r>
      <w:r>
        <w:rPr>
          <w:rFonts w:hint="eastAsia"/>
          <w:color w:val="000000"/>
          <w:sz w:val="21"/>
          <w:szCs w:val="21"/>
        </w:rPr>
        <w:br/>
        <w:t xml:space="preserve">　　（二）涨的幅度：如果太小还不如不增长。如果太大，对企业来说有支付能力问题。有些经验研究</w:t>
      </w:r>
      <w:r>
        <w:rPr>
          <w:rFonts w:hint="eastAsia"/>
          <w:color w:val="000000"/>
          <w:sz w:val="21"/>
          <w:szCs w:val="21"/>
        </w:rPr>
        <w:lastRenderedPageBreak/>
        <w:t>表明，如果增长少于2%，员工没有感觉，如果高于15%，企业很难承受。一般会在2%到15%之间取值。而且一般会分三、四个月到期实现。</w:t>
      </w:r>
      <w:r>
        <w:rPr>
          <w:rFonts w:hint="eastAsia"/>
          <w:color w:val="000000"/>
          <w:sz w:val="21"/>
          <w:szCs w:val="21"/>
        </w:rPr>
        <w:br/>
        <w:t xml:space="preserve">　　（三）涨的次数：一般是一、两年涨一次。</w:t>
      </w:r>
      <w:r>
        <w:rPr>
          <w:rFonts w:hint="eastAsia"/>
          <w:color w:val="000000"/>
          <w:sz w:val="21"/>
          <w:szCs w:val="21"/>
        </w:rPr>
        <w:br/>
        <w:t xml:space="preserve">　　六、新的薪酬制度调整要注意的问题</w:t>
      </w:r>
      <w:r>
        <w:rPr>
          <w:rFonts w:hint="eastAsia"/>
          <w:color w:val="000000"/>
          <w:sz w:val="21"/>
          <w:szCs w:val="21"/>
        </w:rPr>
        <w:br/>
        <w:t xml:space="preserve">　　（一）有一段试行期。在公布薪酬制定的时候要留出一个试行期，用试行期发现问题，一般是六个月，也有的是一年。</w:t>
      </w:r>
      <w:r>
        <w:rPr>
          <w:rFonts w:hint="eastAsia"/>
          <w:color w:val="000000"/>
          <w:sz w:val="21"/>
          <w:szCs w:val="21"/>
        </w:rPr>
        <w:br/>
        <w:t xml:space="preserve">　　（二）多长时间彻底调整一次比较好。要看情况，只有当薪酬制度从根本上讲已经不能运行，才需要进行彻底调整。</w:t>
      </w:r>
      <w:r>
        <w:rPr>
          <w:rFonts w:hint="eastAsia"/>
          <w:color w:val="000000"/>
          <w:sz w:val="21"/>
          <w:szCs w:val="21"/>
        </w:rPr>
        <w:br/>
        <w:t xml:space="preserve">　　（三）建立一个意见收集机制。要有员工自由地反映意见的机制。很多企业没有想到这个问题，还有的认为薪酬制度要有权威性。但是如果充分建立一个反馈机制，可以更全面地发现和把握薪酬的问题。　　</w:t>
      </w:r>
    </w:p>
    <w:p w:rsidR="00C72077" w:rsidRPr="00C72077" w:rsidRDefault="00C72077" w:rsidP="00C72077">
      <w:pPr>
        <w:widowControl/>
        <w:spacing w:line="315" w:lineRule="atLeast"/>
        <w:jc w:val="center"/>
        <w:rPr>
          <w:rFonts w:ascii="Calibri" w:eastAsia="宋体" w:hAnsi="Calibri" w:cs="Calibri"/>
          <w:color w:val="000000"/>
          <w:kern w:val="0"/>
          <w:szCs w:val="21"/>
        </w:rPr>
      </w:pPr>
      <w:r w:rsidRPr="00C72077">
        <w:rPr>
          <w:rFonts w:ascii="黑体" w:eastAsia="黑体" w:hAnsi="黑体" w:cs="Calibri" w:hint="eastAsia"/>
          <w:b/>
          <w:bCs/>
          <w:color w:val="000000"/>
          <w:kern w:val="0"/>
          <w:sz w:val="36"/>
          <w:szCs w:val="36"/>
        </w:rPr>
        <w:t>薪酬管理</w:t>
      </w:r>
      <w:r w:rsidRPr="00C72077">
        <w:rPr>
          <w:rFonts w:ascii="Times New Roman" w:eastAsia="宋体" w:hAnsi="Times New Roman" w:cs="Times New Roman"/>
          <w:b/>
          <w:bCs/>
          <w:color w:val="000000"/>
          <w:kern w:val="0"/>
          <w:sz w:val="36"/>
          <w:szCs w:val="36"/>
        </w:rPr>
        <w:t>  </w:t>
      </w:r>
      <w:r w:rsidRPr="00C72077">
        <w:rPr>
          <w:rFonts w:ascii="黑体" w:eastAsia="黑体" w:hAnsi="黑体" w:cs="Calibri" w:hint="eastAsia"/>
          <w:b/>
          <w:bCs/>
          <w:color w:val="000000"/>
          <w:kern w:val="0"/>
          <w:sz w:val="36"/>
          <w:szCs w:val="36"/>
        </w:rPr>
        <w:t>样卷（闭卷考试）</w:t>
      </w:r>
    </w:p>
    <w:p w:rsidR="00C72077" w:rsidRPr="00C72077" w:rsidRDefault="00C72077" w:rsidP="00C72077">
      <w:pPr>
        <w:widowControl/>
        <w:spacing w:line="315" w:lineRule="atLeast"/>
        <w:rPr>
          <w:rFonts w:ascii="Calibri" w:eastAsia="宋体" w:hAnsi="Calibri" w:cs="Calibri"/>
          <w:color w:val="000000"/>
          <w:kern w:val="0"/>
          <w:szCs w:val="21"/>
        </w:rPr>
      </w:pPr>
      <w:r w:rsidRPr="00C72077">
        <w:rPr>
          <w:rFonts w:ascii="楷体_GB2312" w:eastAsia="楷体_GB2312" w:hAnsi="Calibri" w:cs="Calibri" w:hint="eastAsia"/>
          <w:b/>
          <w:bCs/>
          <w:color w:val="000000"/>
          <w:kern w:val="0"/>
          <w:sz w:val="24"/>
          <w:szCs w:val="24"/>
        </w:rPr>
        <w:t> </w:t>
      </w:r>
    </w:p>
    <w:p w:rsidR="00C72077" w:rsidRPr="00C72077" w:rsidRDefault="00C72077" w:rsidP="00C72077">
      <w:pPr>
        <w:widowControl/>
        <w:spacing w:line="315" w:lineRule="atLeast"/>
        <w:rPr>
          <w:rFonts w:ascii="Calibri" w:eastAsia="宋体" w:hAnsi="Calibri" w:cs="Calibri"/>
          <w:color w:val="000000"/>
          <w:kern w:val="0"/>
          <w:szCs w:val="21"/>
        </w:rPr>
      </w:pPr>
      <w:r w:rsidRPr="00C72077">
        <w:rPr>
          <w:rFonts w:ascii="楷体_GB2312" w:eastAsia="楷体_GB2312" w:hAnsi="Calibri" w:cs="Calibri" w:hint="eastAsia"/>
          <w:b/>
          <w:bCs/>
          <w:color w:val="000000"/>
          <w:kern w:val="0"/>
          <w:sz w:val="24"/>
          <w:szCs w:val="24"/>
        </w:rPr>
        <w:t>说明：</w:t>
      </w:r>
    </w:p>
    <w:p w:rsidR="00C72077" w:rsidRPr="00C72077" w:rsidRDefault="00C72077" w:rsidP="00C72077">
      <w:pPr>
        <w:widowControl/>
        <w:rPr>
          <w:rFonts w:ascii="Calibri" w:eastAsia="宋体" w:hAnsi="Calibri" w:cs="Calibri"/>
          <w:color w:val="000000"/>
          <w:kern w:val="0"/>
          <w:szCs w:val="21"/>
        </w:rPr>
      </w:pPr>
      <w:r w:rsidRPr="00C72077">
        <w:rPr>
          <w:rFonts w:ascii="楷体_GB2312" w:eastAsia="楷体_GB2312" w:hAnsi="Calibri" w:cs="Calibri" w:hint="eastAsia"/>
          <w:color w:val="000000"/>
          <w:kern w:val="0"/>
          <w:sz w:val="24"/>
          <w:szCs w:val="24"/>
        </w:rPr>
        <w:t>此套试卷为考试样卷，与考试的题型、题量、分值、难度一致，供同学们熟悉考试题型和解题思路之用，只起到示范作用，不是实际考试的试题。</w:t>
      </w:r>
    </w:p>
    <w:p w:rsidR="00C72077" w:rsidRPr="00C72077" w:rsidRDefault="009F044D" w:rsidP="00C72077">
      <w:pPr>
        <w:widowControl/>
        <w:jc w:val="center"/>
        <w:rPr>
          <w:rFonts w:ascii="宋体" w:eastAsia="宋体" w:hAnsi="宋体" w:cs="Calibri"/>
          <w:color w:val="000000"/>
          <w:kern w:val="0"/>
          <w:sz w:val="24"/>
          <w:szCs w:val="24"/>
        </w:rPr>
      </w:pPr>
      <w:r>
        <w:rPr>
          <w:rFonts w:ascii="宋体" w:eastAsia="宋体" w:hAnsi="宋体" w:cs="Calibri"/>
          <w:color w:val="000000"/>
          <w:kern w:val="0"/>
          <w:sz w:val="24"/>
          <w:szCs w:val="24"/>
        </w:rPr>
        <w:pict>
          <v:rect id="_x0000_i1025" style="width:415.3pt;height:1.5pt" o:hralign="center" o:hrstd="t" o:hr="t" fillcolor="#a0a0a0" stroked="f"/>
        </w:pic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 </w:t>
      </w:r>
    </w:p>
    <w:p w:rsidR="00C72077" w:rsidRPr="00C72077" w:rsidRDefault="00C72077" w:rsidP="00C72077">
      <w:pPr>
        <w:widowControl/>
        <w:ind w:left="413" w:hanging="413"/>
        <w:jc w:val="left"/>
        <w:rPr>
          <w:rFonts w:ascii="Calibri" w:eastAsia="宋体" w:hAnsi="Calibri" w:cs="Calibri"/>
          <w:color w:val="000000"/>
          <w:kern w:val="0"/>
          <w:szCs w:val="21"/>
        </w:rPr>
      </w:pPr>
      <w:r w:rsidRPr="00C72077">
        <w:rPr>
          <w:rFonts w:ascii="黑体" w:eastAsia="黑体" w:hAnsi="黑体" w:cs="Calibri" w:hint="eastAsia"/>
          <w:b/>
          <w:bCs/>
          <w:color w:val="000000"/>
          <w:kern w:val="0"/>
          <w:szCs w:val="21"/>
        </w:rPr>
        <w:t>一、名词解释（每小题</w:t>
      </w:r>
      <w:r w:rsidRPr="00C72077">
        <w:rPr>
          <w:rFonts w:ascii="Times New Roman" w:eastAsia="宋体" w:hAnsi="Times New Roman" w:cs="Times New Roman"/>
          <w:b/>
          <w:bCs/>
          <w:color w:val="000000"/>
          <w:kern w:val="0"/>
          <w:szCs w:val="21"/>
        </w:rPr>
        <w:t>6</w:t>
      </w:r>
      <w:r w:rsidRPr="00C72077">
        <w:rPr>
          <w:rFonts w:ascii="黑体" w:eastAsia="黑体" w:hAnsi="黑体" w:cs="Calibri" w:hint="eastAsia"/>
          <w:b/>
          <w:bCs/>
          <w:color w:val="000000"/>
          <w:kern w:val="0"/>
          <w:szCs w:val="21"/>
        </w:rPr>
        <w:t>分，共</w:t>
      </w:r>
      <w:r w:rsidRPr="00C72077">
        <w:rPr>
          <w:rFonts w:ascii="Times New Roman" w:eastAsia="宋体" w:hAnsi="Times New Roman" w:cs="Times New Roman"/>
          <w:b/>
          <w:bCs/>
          <w:color w:val="000000"/>
          <w:kern w:val="0"/>
          <w:szCs w:val="21"/>
        </w:rPr>
        <w:t>30</w:t>
      </w:r>
      <w:r w:rsidRPr="00C72077">
        <w:rPr>
          <w:rFonts w:ascii="黑体" w:eastAsia="黑体" w:hAnsi="黑体" w:cs="Calibri" w:hint="eastAsia"/>
          <w:b/>
          <w:bCs/>
          <w:color w:val="000000"/>
          <w:kern w:val="0"/>
          <w:szCs w:val="21"/>
        </w:rPr>
        <w:t>分）</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 </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1</w:t>
      </w:r>
      <w:r w:rsidRPr="00C72077">
        <w:rPr>
          <w:rFonts w:ascii="宋体" w:eastAsia="宋体" w:hAnsi="宋体" w:cs="Calibri" w:hint="eastAsia"/>
          <w:color w:val="000000"/>
          <w:kern w:val="0"/>
          <w:szCs w:val="21"/>
        </w:rPr>
        <w:t>．薪酬</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 </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2</w:t>
      </w:r>
      <w:r w:rsidRPr="00C72077">
        <w:rPr>
          <w:rFonts w:ascii="宋体" w:eastAsia="宋体" w:hAnsi="宋体" w:cs="Calibri" w:hint="eastAsia"/>
          <w:color w:val="000000"/>
          <w:kern w:val="0"/>
          <w:szCs w:val="21"/>
        </w:rPr>
        <w:t>．职位评价</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 </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3</w:t>
      </w:r>
      <w:r w:rsidRPr="00C72077">
        <w:rPr>
          <w:rFonts w:ascii="宋体" w:eastAsia="宋体" w:hAnsi="宋体" w:cs="Calibri" w:hint="eastAsia"/>
          <w:color w:val="000000"/>
          <w:kern w:val="0"/>
          <w:szCs w:val="21"/>
        </w:rPr>
        <w:t>．利润分享计划</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 </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4</w:t>
      </w:r>
      <w:r w:rsidRPr="00C72077">
        <w:rPr>
          <w:rFonts w:ascii="宋体" w:eastAsia="宋体" w:hAnsi="宋体" w:cs="Calibri" w:hint="eastAsia"/>
          <w:color w:val="000000"/>
          <w:kern w:val="0"/>
          <w:szCs w:val="21"/>
        </w:rPr>
        <w:t>．员工福利</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 </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5</w:t>
      </w:r>
      <w:r w:rsidRPr="00C72077">
        <w:rPr>
          <w:rFonts w:ascii="宋体" w:eastAsia="宋体" w:hAnsi="宋体" w:cs="Calibri" w:hint="eastAsia"/>
          <w:color w:val="000000"/>
          <w:kern w:val="0"/>
          <w:szCs w:val="21"/>
        </w:rPr>
        <w:t>．薪酬诊断</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 </w:t>
      </w:r>
    </w:p>
    <w:p w:rsidR="00C72077" w:rsidRPr="00C72077" w:rsidRDefault="00C72077" w:rsidP="00C72077">
      <w:pPr>
        <w:widowControl/>
        <w:jc w:val="left"/>
        <w:rPr>
          <w:rFonts w:ascii="Calibri" w:eastAsia="宋体" w:hAnsi="Calibri" w:cs="Calibri"/>
          <w:color w:val="000000"/>
          <w:kern w:val="0"/>
          <w:szCs w:val="21"/>
        </w:rPr>
      </w:pPr>
      <w:r w:rsidRPr="00C72077">
        <w:rPr>
          <w:rFonts w:ascii="黑体" w:eastAsia="黑体" w:hAnsi="黑体" w:cs="Calibri" w:hint="eastAsia"/>
          <w:b/>
          <w:bCs/>
          <w:color w:val="000000"/>
          <w:kern w:val="0"/>
          <w:szCs w:val="21"/>
        </w:rPr>
        <w:t>二、简答题（每小题</w:t>
      </w:r>
      <w:r w:rsidRPr="00C72077">
        <w:rPr>
          <w:rFonts w:ascii="Times New Roman" w:eastAsia="宋体" w:hAnsi="Times New Roman" w:cs="Times New Roman"/>
          <w:b/>
          <w:bCs/>
          <w:color w:val="000000"/>
          <w:kern w:val="0"/>
          <w:szCs w:val="21"/>
        </w:rPr>
        <w:t>15</w:t>
      </w:r>
      <w:r w:rsidRPr="00C72077">
        <w:rPr>
          <w:rFonts w:ascii="黑体" w:eastAsia="黑体" w:hAnsi="黑体" w:cs="Calibri" w:hint="eastAsia"/>
          <w:b/>
          <w:bCs/>
          <w:color w:val="000000"/>
          <w:kern w:val="0"/>
          <w:szCs w:val="21"/>
        </w:rPr>
        <w:t>分，共</w:t>
      </w:r>
      <w:r w:rsidRPr="00C72077">
        <w:rPr>
          <w:rFonts w:ascii="Times New Roman" w:eastAsia="宋体" w:hAnsi="Times New Roman" w:cs="Times New Roman"/>
          <w:b/>
          <w:bCs/>
          <w:color w:val="000000"/>
          <w:kern w:val="0"/>
          <w:szCs w:val="21"/>
        </w:rPr>
        <w:t>45</w:t>
      </w:r>
      <w:r w:rsidRPr="00C72077">
        <w:rPr>
          <w:rFonts w:ascii="黑体" w:eastAsia="黑体" w:hAnsi="黑体" w:cs="Calibri" w:hint="eastAsia"/>
          <w:b/>
          <w:bCs/>
          <w:color w:val="000000"/>
          <w:kern w:val="0"/>
          <w:szCs w:val="21"/>
        </w:rPr>
        <w:t>分）</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 </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1</w:t>
      </w:r>
      <w:r w:rsidRPr="00C72077">
        <w:rPr>
          <w:rFonts w:ascii="宋体" w:eastAsia="宋体" w:hAnsi="宋体" w:cs="Calibri" w:hint="eastAsia"/>
          <w:color w:val="000000"/>
          <w:kern w:val="0"/>
          <w:szCs w:val="21"/>
        </w:rPr>
        <w:t>．在设计薪酬体系时为什么要联系战略？</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 </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2</w:t>
      </w:r>
      <w:r w:rsidRPr="00C72077">
        <w:rPr>
          <w:rFonts w:ascii="宋体" w:eastAsia="宋体" w:hAnsi="宋体" w:cs="Calibri" w:hint="eastAsia"/>
          <w:color w:val="000000"/>
          <w:kern w:val="0"/>
          <w:szCs w:val="21"/>
        </w:rPr>
        <w:t>．请简要说明平衡</w:t>
      </w:r>
      <w:proofErr w:type="gramStart"/>
      <w:r w:rsidRPr="00C72077">
        <w:rPr>
          <w:rFonts w:ascii="宋体" w:eastAsia="宋体" w:hAnsi="宋体" w:cs="Calibri" w:hint="eastAsia"/>
          <w:color w:val="000000"/>
          <w:kern w:val="0"/>
          <w:szCs w:val="21"/>
        </w:rPr>
        <w:t>计分卡</w:t>
      </w:r>
      <w:proofErr w:type="gramEnd"/>
      <w:r w:rsidRPr="00C72077">
        <w:rPr>
          <w:rFonts w:ascii="宋体" w:eastAsia="宋体" w:hAnsi="宋体" w:cs="Calibri" w:hint="eastAsia"/>
          <w:color w:val="000000"/>
          <w:kern w:val="0"/>
          <w:szCs w:val="21"/>
        </w:rPr>
        <w:t>的基本内容是什么？</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lastRenderedPageBreak/>
        <w:t> </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3</w:t>
      </w:r>
      <w:r w:rsidRPr="00C72077">
        <w:rPr>
          <w:rFonts w:ascii="宋体" w:eastAsia="宋体" w:hAnsi="宋体" w:cs="Calibri" w:hint="eastAsia"/>
          <w:color w:val="000000"/>
          <w:kern w:val="0"/>
          <w:szCs w:val="21"/>
        </w:rPr>
        <w:t>．有效健康的薪酬制度的特点是什么？</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 </w:t>
      </w:r>
    </w:p>
    <w:p w:rsidR="00C72077" w:rsidRPr="00C72077" w:rsidRDefault="00C72077" w:rsidP="00C72077">
      <w:pPr>
        <w:widowControl/>
        <w:jc w:val="left"/>
        <w:rPr>
          <w:rFonts w:ascii="Calibri" w:eastAsia="宋体" w:hAnsi="Calibri" w:cs="Calibri"/>
          <w:color w:val="000000"/>
          <w:kern w:val="0"/>
          <w:szCs w:val="21"/>
        </w:rPr>
      </w:pPr>
      <w:r w:rsidRPr="00C72077">
        <w:rPr>
          <w:rFonts w:ascii="黑体" w:eastAsia="黑体" w:hAnsi="黑体" w:cs="Calibri" w:hint="eastAsia"/>
          <w:b/>
          <w:bCs/>
          <w:color w:val="000000"/>
          <w:kern w:val="0"/>
          <w:szCs w:val="21"/>
        </w:rPr>
        <w:t>五、论述题（本题</w:t>
      </w:r>
      <w:r w:rsidRPr="00C72077">
        <w:rPr>
          <w:rFonts w:ascii="Times New Roman" w:eastAsia="宋体" w:hAnsi="Times New Roman" w:cs="Times New Roman"/>
          <w:b/>
          <w:bCs/>
          <w:color w:val="000000"/>
          <w:kern w:val="0"/>
          <w:szCs w:val="21"/>
        </w:rPr>
        <w:t>25</w:t>
      </w:r>
      <w:r w:rsidRPr="00C72077">
        <w:rPr>
          <w:rFonts w:ascii="黑体" w:eastAsia="黑体" w:hAnsi="黑体" w:cs="Calibri" w:hint="eastAsia"/>
          <w:b/>
          <w:bCs/>
          <w:color w:val="000000"/>
          <w:kern w:val="0"/>
          <w:szCs w:val="21"/>
        </w:rPr>
        <w:t>分）</w:t>
      </w:r>
    </w:p>
    <w:p w:rsidR="00C72077" w:rsidRPr="00C72077" w:rsidRDefault="00C72077" w:rsidP="00C72077">
      <w:pPr>
        <w:widowControl/>
        <w:rPr>
          <w:rFonts w:ascii="Calibri" w:eastAsia="宋体" w:hAnsi="Calibri" w:cs="Calibri"/>
          <w:color w:val="000000"/>
          <w:kern w:val="0"/>
          <w:szCs w:val="21"/>
        </w:rPr>
      </w:pPr>
      <w:r w:rsidRPr="00C72077">
        <w:rPr>
          <w:rFonts w:ascii="Calibri" w:eastAsia="宋体" w:hAnsi="Calibri" w:cs="Calibri"/>
          <w:color w:val="000000"/>
          <w:kern w:val="0"/>
          <w:szCs w:val="21"/>
        </w:rPr>
        <w:t> </w:t>
      </w:r>
    </w:p>
    <w:p w:rsidR="00C72077" w:rsidRPr="00C72077" w:rsidRDefault="00C72077" w:rsidP="00C72077">
      <w:pPr>
        <w:widowControl/>
        <w:rPr>
          <w:rFonts w:ascii="Calibri" w:eastAsia="宋体" w:hAnsi="Calibri" w:cs="Calibri"/>
          <w:color w:val="000000"/>
          <w:kern w:val="0"/>
          <w:szCs w:val="21"/>
        </w:rPr>
      </w:pPr>
      <w:r w:rsidRPr="00C72077">
        <w:rPr>
          <w:rFonts w:ascii="宋体" w:eastAsia="宋体" w:hAnsi="宋体" w:cs="Calibri" w:hint="eastAsia"/>
          <w:color w:val="000000"/>
          <w:kern w:val="0"/>
          <w:szCs w:val="21"/>
        </w:rPr>
        <w:t>如何理解奖金的相对量。</w:t>
      </w:r>
    </w:p>
    <w:p w:rsidR="00C72077" w:rsidRPr="00C72077" w:rsidRDefault="00C72077" w:rsidP="00C72077">
      <w:pPr>
        <w:widowControl/>
        <w:jc w:val="left"/>
        <w:rPr>
          <w:rFonts w:ascii="宋体" w:eastAsia="宋体" w:hAnsi="宋体" w:cs="宋体"/>
          <w:kern w:val="0"/>
          <w:sz w:val="24"/>
          <w:szCs w:val="24"/>
        </w:rPr>
      </w:pPr>
      <w:r w:rsidRPr="00C72077">
        <w:rPr>
          <w:rFonts w:ascii="Calibri" w:eastAsia="宋体" w:hAnsi="Calibri" w:cs="Calibri"/>
          <w:color w:val="000000"/>
          <w:kern w:val="0"/>
          <w:szCs w:val="21"/>
        </w:rPr>
        <w:br w:type="textWrapping" w:clear="all"/>
      </w:r>
    </w:p>
    <w:p w:rsidR="00C72077" w:rsidRPr="00C72077" w:rsidRDefault="00C72077" w:rsidP="00C72077">
      <w:pPr>
        <w:widowControl/>
        <w:jc w:val="center"/>
        <w:rPr>
          <w:rFonts w:ascii="Calibri" w:eastAsia="宋体" w:hAnsi="Calibri" w:cs="Calibri"/>
          <w:color w:val="000000"/>
          <w:kern w:val="0"/>
          <w:szCs w:val="21"/>
        </w:rPr>
      </w:pPr>
      <w:r w:rsidRPr="00C72077">
        <w:rPr>
          <w:rFonts w:ascii="黑体" w:eastAsia="黑体" w:hAnsi="黑体" w:cs="Calibri" w:hint="eastAsia"/>
          <w:b/>
          <w:bCs/>
          <w:color w:val="000000"/>
          <w:kern w:val="0"/>
          <w:sz w:val="36"/>
          <w:szCs w:val="36"/>
        </w:rPr>
        <w:t>样卷参考答案</w:t>
      </w:r>
    </w:p>
    <w:p w:rsidR="00C72077" w:rsidRPr="00C72077" w:rsidRDefault="00C72077" w:rsidP="00C72077">
      <w:pPr>
        <w:widowControl/>
        <w:rPr>
          <w:rFonts w:ascii="Calibri" w:eastAsia="宋体" w:hAnsi="Calibri" w:cs="Calibri"/>
          <w:color w:val="000000"/>
          <w:kern w:val="0"/>
          <w:szCs w:val="21"/>
        </w:rPr>
      </w:pPr>
      <w:r w:rsidRPr="00C72077">
        <w:rPr>
          <w:rFonts w:ascii="Calibri" w:eastAsia="黑体" w:hAnsi="Calibri" w:cs="Calibri"/>
          <w:b/>
          <w:bCs/>
          <w:color w:val="000000"/>
          <w:kern w:val="0"/>
          <w:sz w:val="36"/>
          <w:szCs w:val="36"/>
        </w:rPr>
        <w:t> </w:t>
      </w:r>
    </w:p>
    <w:p w:rsidR="00C72077" w:rsidRPr="00C72077" w:rsidRDefault="00C72077" w:rsidP="00C72077">
      <w:pPr>
        <w:widowControl/>
        <w:ind w:left="413" w:hanging="413"/>
        <w:jc w:val="left"/>
        <w:rPr>
          <w:rFonts w:ascii="Calibri" w:eastAsia="宋体" w:hAnsi="Calibri" w:cs="Calibri"/>
          <w:color w:val="000000"/>
          <w:kern w:val="0"/>
          <w:szCs w:val="21"/>
        </w:rPr>
      </w:pPr>
      <w:r w:rsidRPr="00C72077">
        <w:rPr>
          <w:rFonts w:ascii="黑体" w:eastAsia="黑体" w:hAnsi="黑体" w:cs="Calibri" w:hint="eastAsia"/>
          <w:b/>
          <w:bCs/>
          <w:color w:val="000000"/>
          <w:kern w:val="0"/>
          <w:szCs w:val="21"/>
        </w:rPr>
        <w:t>一、名词解释（每小题</w:t>
      </w:r>
      <w:r w:rsidRPr="00C72077">
        <w:rPr>
          <w:rFonts w:ascii="Times New Roman" w:eastAsia="宋体" w:hAnsi="Times New Roman" w:cs="Times New Roman"/>
          <w:b/>
          <w:bCs/>
          <w:color w:val="000000"/>
          <w:kern w:val="0"/>
          <w:szCs w:val="21"/>
        </w:rPr>
        <w:t>6</w:t>
      </w:r>
      <w:r w:rsidRPr="00C72077">
        <w:rPr>
          <w:rFonts w:ascii="黑体" w:eastAsia="黑体" w:hAnsi="黑体" w:cs="Calibri" w:hint="eastAsia"/>
          <w:b/>
          <w:bCs/>
          <w:color w:val="000000"/>
          <w:kern w:val="0"/>
          <w:szCs w:val="21"/>
        </w:rPr>
        <w:t>分，共</w:t>
      </w:r>
      <w:r w:rsidRPr="00C72077">
        <w:rPr>
          <w:rFonts w:ascii="Times New Roman" w:eastAsia="宋体" w:hAnsi="Times New Roman" w:cs="Times New Roman"/>
          <w:b/>
          <w:bCs/>
          <w:color w:val="000000"/>
          <w:kern w:val="0"/>
          <w:szCs w:val="21"/>
        </w:rPr>
        <w:t>30</w:t>
      </w:r>
      <w:r w:rsidRPr="00C72077">
        <w:rPr>
          <w:rFonts w:ascii="黑体" w:eastAsia="黑体" w:hAnsi="黑体" w:cs="Calibri" w:hint="eastAsia"/>
          <w:b/>
          <w:bCs/>
          <w:color w:val="000000"/>
          <w:kern w:val="0"/>
          <w:szCs w:val="21"/>
        </w:rPr>
        <w:t>分）</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1</w:t>
      </w:r>
      <w:r w:rsidRPr="00C72077">
        <w:rPr>
          <w:rFonts w:ascii="宋体" w:eastAsia="宋体" w:hAnsi="宋体" w:cs="Calibri" w:hint="eastAsia"/>
          <w:color w:val="000000"/>
          <w:kern w:val="0"/>
          <w:szCs w:val="21"/>
        </w:rPr>
        <w:t>．解答：</w:t>
      </w:r>
    </w:p>
    <w:p w:rsidR="00C72077" w:rsidRPr="00C72077" w:rsidRDefault="00C72077" w:rsidP="00C72077">
      <w:pPr>
        <w:widowControl/>
        <w:ind w:firstLine="420"/>
        <w:rPr>
          <w:rFonts w:ascii="Calibri" w:eastAsia="宋体" w:hAnsi="Calibri" w:cs="Calibri"/>
          <w:color w:val="000000"/>
          <w:kern w:val="0"/>
          <w:szCs w:val="21"/>
        </w:rPr>
      </w:pPr>
      <w:r w:rsidRPr="00C72077">
        <w:rPr>
          <w:rFonts w:ascii="宋体" w:eastAsia="宋体" w:hAnsi="宋体" w:cs="Calibri" w:hint="eastAsia"/>
          <w:color w:val="000000"/>
          <w:kern w:val="0"/>
          <w:szCs w:val="21"/>
        </w:rPr>
        <w:t>从交易价格来说，薪酬是企业和劳动者之间买卖的交易价格；从劳动者的角度而言，薪酬是劳动者生活的物质保证；从企业的角度而言，薪酬是一种成本也是一种投资；从社会的角度而看，薪酬是国民收入的组成部分；从整体报酬的角度而看，薪酬包括货币薪酬，也包括非货币薪酬。</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2</w:t>
      </w:r>
      <w:r w:rsidRPr="00C72077">
        <w:rPr>
          <w:rFonts w:ascii="宋体" w:eastAsia="宋体" w:hAnsi="宋体" w:cs="Calibri" w:hint="eastAsia"/>
          <w:color w:val="000000"/>
          <w:kern w:val="0"/>
          <w:szCs w:val="21"/>
        </w:rPr>
        <w:t>．解答：</w:t>
      </w:r>
    </w:p>
    <w:p w:rsidR="00C72077" w:rsidRPr="00C72077" w:rsidRDefault="00C72077" w:rsidP="00C72077">
      <w:pPr>
        <w:widowControl/>
        <w:ind w:firstLine="420"/>
        <w:rPr>
          <w:rFonts w:ascii="Calibri" w:eastAsia="宋体" w:hAnsi="Calibri" w:cs="Calibri"/>
          <w:color w:val="000000"/>
          <w:kern w:val="0"/>
          <w:szCs w:val="21"/>
        </w:rPr>
      </w:pPr>
      <w:r w:rsidRPr="00C72077">
        <w:rPr>
          <w:rFonts w:ascii="宋体" w:eastAsia="宋体" w:hAnsi="宋体" w:cs="Calibri" w:hint="eastAsia"/>
          <w:color w:val="000000"/>
          <w:kern w:val="0"/>
          <w:szCs w:val="21"/>
        </w:rPr>
        <w:t>职位评价是对一个企业的职位价值进行排序的一套分析方法和一个分析过程。职位评价的目的在于给职位价值进行排序，最终对基于职位进行排序的内容给与支付。</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3</w:t>
      </w:r>
      <w:r w:rsidRPr="00C72077">
        <w:rPr>
          <w:rFonts w:ascii="宋体" w:eastAsia="宋体" w:hAnsi="宋体" w:cs="Calibri" w:hint="eastAsia"/>
          <w:color w:val="000000"/>
          <w:kern w:val="0"/>
          <w:szCs w:val="21"/>
        </w:rPr>
        <w:t>．解答：</w:t>
      </w:r>
    </w:p>
    <w:p w:rsidR="00C72077" w:rsidRPr="00C72077" w:rsidRDefault="00C72077" w:rsidP="00C72077">
      <w:pPr>
        <w:widowControl/>
        <w:ind w:firstLine="420"/>
        <w:rPr>
          <w:rFonts w:ascii="Calibri" w:eastAsia="宋体" w:hAnsi="Calibri" w:cs="Calibri"/>
          <w:color w:val="000000"/>
          <w:kern w:val="0"/>
          <w:szCs w:val="21"/>
        </w:rPr>
      </w:pPr>
      <w:r w:rsidRPr="00C72077">
        <w:rPr>
          <w:rFonts w:ascii="宋体" w:eastAsia="宋体" w:hAnsi="宋体" w:cs="Calibri" w:hint="eastAsia"/>
          <w:color w:val="000000"/>
          <w:kern w:val="0"/>
          <w:szCs w:val="21"/>
        </w:rPr>
        <w:t>企业拿出利润中的某一个百分比跟全体或部分员工分享，或者说，某个范围的员工得到的奖励完全与企业的利润相关。</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4</w:t>
      </w:r>
      <w:r w:rsidRPr="00C72077">
        <w:rPr>
          <w:rFonts w:ascii="宋体" w:eastAsia="宋体" w:hAnsi="宋体" w:cs="Calibri" w:hint="eastAsia"/>
          <w:color w:val="000000"/>
          <w:kern w:val="0"/>
          <w:szCs w:val="21"/>
        </w:rPr>
        <w:t>．解答：</w:t>
      </w:r>
    </w:p>
    <w:p w:rsidR="00C72077" w:rsidRPr="00C72077" w:rsidRDefault="00C72077" w:rsidP="00C72077">
      <w:pPr>
        <w:widowControl/>
        <w:ind w:firstLine="420"/>
        <w:rPr>
          <w:rFonts w:ascii="Calibri" w:eastAsia="宋体" w:hAnsi="Calibri" w:cs="Calibri"/>
          <w:color w:val="000000"/>
          <w:kern w:val="0"/>
          <w:szCs w:val="21"/>
        </w:rPr>
      </w:pPr>
      <w:r w:rsidRPr="00C72077">
        <w:rPr>
          <w:rFonts w:ascii="宋体" w:eastAsia="宋体" w:hAnsi="宋体" w:cs="Calibri" w:hint="eastAsia"/>
          <w:color w:val="000000"/>
          <w:kern w:val="0"/>
          <w:szCs w:val="21"/>
        </w:rPr>
        <w:t>员工福利是总报酬的重要组成部分，大多表现为非现金收入，通常采取间接支付的发放形式（福利不同于工资和奖金，工资和奖金可以完全地在当期得到直接的体现，而有些福利项目可能要在若干年后才能为员工所享受）。</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5</w:t>
      </w:r>
      <w:r w:rsidRPr="00C72077">
        <w:rPr>
          <w:rFonts w:ascii="宋体" w:eastAsia="宋体" w:hAnsi="宋体" w:cs="Calibri" w:hint="eastAsia"/>
          <w:color w:val="000000"/>
          <w:kern w:val="0"/>
          <w:szCs w:val="21"/>
        </w:rPr>
        <w:t>．解答：</w:t>
      </w:r>
    </w:p>
    <w:p w:rsidR="00C72077" w:rsidRPr="00C72077" w:rsidRDefault="00C72077" w:rsidP="00C72077">
      <w:pPr>
        <w:widowControl/>
        <w:ind w:firstLine="420"/>
        <w:rPr>
          <w:rFonts w:ascii="Calibri" w:eastAsia="宋体" w:hAnsi="Calibri" w:cs="Calibri"/>
          <w:color w:val="000000"/>
          <w:kern w:val="0"/>
          <w:szCs w:val="21"/>
        </w:rPr>
      </w:pPr>
      <w:r w:rsidRPr="00C72077">
        <w:rPr>
          <w:rFonts w:ascii="宋体" w:eastAsia="宋体" w:hAnsi="宋体" w:cs="Calibri" w:hint="eastAsia"/>
          <w:color w:val="000000"/>
          <w:kern w:val="0"/>
          <w:szCs w:val="21"/>
        </w:rPr>
        <w:t>薪酬诊断就是根据企业薪酬诊断表格，从企业的基本工资制度、奖金制度和福利制度出发，对照薪酬管理的十大问题，根据企业的具体情况将每个问题分解出不同的维度，从各个维度出发将企业薪酬制度中存在的无形的问题，以全面的有逻辑性的方式表述出来。</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 </w:t>
      </w:r>
    </w:p>
    <w:p w:rsidR="00C72077" w:rsidRPr="00C72077" w:rsidRDefault="00C72077" w:rsidP="00C72077">
      <w:pPr>
        <w:widowControl/>
        <w:jc w:val="left"/>
        <w:rPr>
          <w:rFonts w:ascii="Calibri" w:eastAsia="宋体" w:hAnsi="Calibri" w:cs="Calibri"/>
          <w:color w:val="000000"/>
          <w:kern w:val="0"/>
          <w:szCs w:val="21"/>
        </w:rPr>
      </w:pPr>
      <w:r w:rsidRPr="00C72077">
        <w:rPr>
          <w:rFonts w:ascii="黑体" w:eastAsia="黑体" w:hAnsi="黑体" w:cs="Calibri" w:hint="eastAsia"/>
          <w:b/>
          <w:bCs/>
          <w:color w:val="000000"/>
          <w:kern w:val="0"/>
          <w:szCs w:val="21"/>
        </w:rPr>
        <w:t>二、简答题（每小题</w:t>
      </w:r>
      <w:r w:rsidRPr="00C72077">
        <w:rPr>
          <w:rFonts w:ascii="Times New Roman" w:eastAsia="宋体" w:hAnsi="Times New Roman" w:cs="Times New Roman"/>
          <w:b/>
          <w:bCs/>
          <w:color w:val="000000"/>
          <w:kern w:val="0"/>
          <w:szCs w:val="21"/>
        </w:rPr>
        <w:t>15</w:t>
      </w:r>
      <w:r w:rsidRPr="00C72077">
        <w:rPr>
          <w:rFonts w:ascii="黑体" w:eastAsia="黑体" w:hAnsi="黑体" w:cs="Calibri" w:hint="eastAsia"/>
          <w:b/>
          <w:bCs/>
          <w:color w:val="000000"/>
          <w:kern w:val="0"/>
          <w:szCs w:val="21"/>
        </w:rPr>
        <w:t>分，共</w:t>
      </w:r>
      <w:r w:rsidRPr="00C72077">
        <w:rPr>
          <w:rFonts w:ascii="Times New Roman" w:eastAsia="宋体" w:hAnsi="Times New Roman" w:cs="Times New Roman"/>
          <w:b/>
          <w:bCs/>
          <w:color w:val="000000"/>
          <w:kern w:val="0"/>
          <w:szCs w:val="21"/>
        </w:rPr>
        <w:t>45</w:t>
      </w:r>
      <w:r w:rsidRPr="00C72077">
        <w:rPr>
          <w:rFonts w:ascii="黑体" w:eastAsia="黑体" w:hAnsi="黑体" w:cs="Calibri" w:hint="eastAsia"/>
          <w:b/>
          <w:bCs/>
          <w:color w:val="000000"/>
          <w:kern w:val="0"/>
          <w:szCs w:val="21"/>
        </w:rPr>
        <w:t>分）</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1</w:t>
      </w:r>
      <w:r w:rsidRPr="00C72077">
        <w:rPr>
          <w:rFonts w:ascii="宋体" w:eastAsia="宋体" w:hAnsi="宋体" w:cs="Calibri" w:hint="eastAsia"/>
          <w:color w:val="000000"/>
          <w:kern w:val="0"/>
          <w:szCs w:val="21"/>
        </w:rPr>
        <w:t>．解答：</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联系战略谈薪酬主要有两个方面的原因：</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第一，联系战略谈薪酬是流行趋势。从战略的角度来谈人力资源已经成为流行趋势，如果不从战略的角度来谈人力资源就没有深度和高度。薪酬是人力资源的一个重要角度。从战略的角度来谈薪酬也是一个趋势，而且已经成为现实和流行的做法。</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第二，从功能的角度来看，要联系战略谈薪酬：从薪酬战略的本质我们可以得到薪酬战略的功能有权变；支撑企业战略；帮助企业采取正确的竞争策略。薪酬体系设计时一定要联系战略来设计。</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2</w:t>
      </w:r>
      <w:r w:rsidRPr="00C72077">
        <w:rPr>
          <w:rFonts w:ascii="宋体" w:eastAsia="宋体" w:hAnsi="宋体" w:cs="Calibri" w:hint="eastAsia"/>
          <w:color w:val="000000"/>
          <w:kern w:val="0"/>
          <w:szCs w:val="21"/>
        </w:rPr>
        <w:t>．解答：</w:t>
      </w:r>
    </w:p>
    <w:p w:rsidR="00C72077" w:rsidRPr="00C72077" w:rsidRDefault="00C72077" w:rsidP="00C72077">
      <w:pPr>
        <w:widowControl/>
        <w:ind w:firstLine="420"/>
        <w:rPr>
          <w:rFonts w:ascii="Calibri" w:eastAsia="宋体" w:hAnsi="Calibri" w:cs="Calibri"/>
          <w:color w:val="000000"/>
          <w:kern w:val="0"/>
          <w:szCs w:val="21"/>
        </w:rPr>
      </w:pPr>
      <w:r w:rsidRPr="00C72077">
        <w:rPr>
          <w:rFonts w:ascii="宋体" w:eastAsia="宋体" w:hAnsi="宋体" w:cs="Calibri" w:hint="eastAsia"/>
          <w:color w:val="000000"/>
          <w:kern w:val="0"/>
          <w:szCs w:val="21"/>
        </w:rPr>
        <w:t>平衡</w:t>
      </w:r>
      <w:proofErr w:type="gramStart"/>
      <w:r w:rsidRPr="00C72077">
        <w:rPr>
          <w:rFonts w:ascii="宋体" w:eastAsia="宋体" w:hAnsi="宋体" w:cs="Calibri" w:hint="eastAsia"/>
          <w:color w:val="000000"/>
          <w:kern w:val="0"/>
          <w:szCs w:val="21"/>
        </w:rPr>
        <w:t>计分卡</w:t>
      </w:r>
      <w:proofErr w:type="gramEnd"/>
      <w:r w:rsidRPr="00C72077">
        <w:rPr>
          <w:rFonts w:ascii="宋体" w:eastAsia="宋体" w:hAnsi="宋体" w:cs="Calibri" w:hint="eastAsia"/>
          <w:color w:val="000000"/>
          <w:kern w:val="0"/>
          <w:szCs w:val="21"/>
        </w:rPr>
        <w:t>的英文是</w:t>
      </w:r>
      <w:r w:rsidRPr="00C72077">
        <w:rPr>
          <w:rFonts w:ascii="Calibri" w:eastAsia="宋体" w:hAnsi="Calibri" w:cs="Calibri"/>
          <w:color w:val="000000"/>
          <w:kern w:val="0"/>
          <w:szCs w:val="21"/>
        </w:rPr>
        <w:t>Balanced Scorecard</w:t>
      </w:r>
      <w:r w:rsidRPr="00C72077">
        <w:rPr>
          <w:rFonts w:ascii="宋体" w:eastAsia="宋体" w:hAnsi="宋体" w:cs="Calibri" w:hint="eastAsia"/>
          <w:color w:val="000000"/>
          <w:kern w:val="0"/>
          <w:szCs w:val="21"/>
        </w:rPr>
        <w:t>，字面上理解有三个重点：平衡的、计分的、卡片。</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平衡</w:t>
      </w:r>
      <w:proofErr w:type="gramStart"/>
      <w:r w:rsidRPr="00C72077">
        <w:rPr>
          <w:rFonts w:ascii="宋体" w:eastAsia="宋体" w:hAnsi="宋体" w:cs="Calibri" w:hint="eastAsia"/>
          <w:color w:val="000000"/>
          <w:kern w:val="0"/>
          <w:szCs w:val="21"/>
        </w:rPr>
        <w:t>计分卡</w:t>
      </w:r>
      <w:proofErr w:type="gramEnd"/>
      <w:r w:rsidRPr="00C72077">
        <w:rPr>
          <w:rFonts w:ascii="宋体" w:eastAsia="宋体" w:hAnsi="宋体" w:cs="Calibri" w:hint="eastAsia"/>
          <w:color w:val="000000"/>
          <w:kern w:val="0"/>
          <w:szCs w:val="21"/>
        </w:rPr>
        <w:t>从结构上看，认为考核应该考四个方面：财务指标、客户指标、内部管理指标、学习与成长指标。</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lastRenderedPageBreak/>
        <w:t>财务指标，主要考核企业在股东眼里的表现如何，销售额、利润率、资产的增长。</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客户指标，考核企业在客户眼里的表现，主要是客户满意度，新客户增长率、老客户保留</w:t>
      </w:r>
      <w:proofErr w:type="gramStart"/>
      <w:r w:rsidRPr="00C72077">
        <w:rPr>
          <w:rFonts w:ascii="宋体" w:eastAsia="宋体" w:hAnsi="宋体" w:cs="Calibri" w:hint="eastAsia"/>
          <w:color w:val="000000"/>
          <w:kern w:val="0"/>
          <w:szCs w:val="21"/>
        </w:rPr>
        <w:t>率客户</w:t>
      </w:r>
      <w:proofErr w:type="gramEnd"/>
      <w:r w:rsidRPr="00C72077">
        <w:rPr>
          <w:rFonts w:ascii="宋体" w:eastAsia="宋体" w:hAnsi="宋体" w:cs="Calibri" w:hint="eastAsia"/>
          <w:color w:val="000000"/>
          <w:kern w:val="0"/>
          <w:szCs w:val="21"/>
        </w:rPr>
        <w:t>服务的设施。</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内部管理管理指标，考核在内部流程的每个环节上，比如财务、生产、销售、研发，是不是做到最好。</w:t>
      </w:r>
    </w:p>
    <w:p w:rsidR="00C72077" w:rsidRPr="00C72077" w:rsidRDefault="00C72077" w:rsidP="00C72077">
      <w:pPr>
        <w:widowControl/>
        <w:ind w:firstLine="420"/>
        <w:rPr>
          <w:rFonts w:ascii="Calibri" w:eastAsia="宋体" w:hAnsi="Calibri" w:cs="Calibri"/>
          <w:color w:val="000000"/>
          <w:kern w:val="0"/>
          <w:szCs w:val="21"/>
        </w:rPr>
      </w:pPr>
      <w:r w:rsidRPr="00C72077">
        <w:rPr>
          <w:rFonts w:ascii="宋体" w:eastAsia="宋体" w:hAnsi="宋体" w:cs="Calibri" w:hint="eastAsia"/>
          <w:color w:val="000000"/>
          <w:kern w:val="0"/>
          <w:szCs w:val="21"/>
        </w:rPr>
        <w:t>学习与成长指标，主要考核员工的能力，比如核心员工的数量，核心员工知识的增长情况、积累情况，员工满意度。</w:t>
      </w:r>
    </w:p>
    <w:p w:rsidR="00C72077" w:rsidRPr="00C72077" w:rsidRDefault="00C72077" w:rsidP="00C72077">
      <w:pPr>
        <w:widowControl/>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3</w:t>
      </w:r>
      <w:r w:rsidRPr="00C72077">
        <w:rPr>
          <w:rFonts w:ascii="宋体" w:eastAsia="宋体" w:hAnsi="宋体" w:cs="Calibri" w:hint="eastAsia"/>
          <w:color w:val="000000"/>
          <w:kern w:val="0"/>
          <w:szCs w:val="21"/>
        </w:rPr>
        <w:t>．解答：</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一个健康有效的薪酬制度应该做到以下四点：</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第一，符合企业战略需要；</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第二，兼具内外公平性；</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第三，成本节省；</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第四，特殊行业的薪酬制度还应该考虑到国家政策和制度的限制。</w:t>
      </w:r>
    </w:p>
    <w:p w:rsidR="00C72077" w:rsidRPr="00C72077" w:rsidRDefault="00C72077" w:rsidP="00C72077">
      <w:pPr>
        <w:widowControl/>
        <w:ind w:firstLine="424"/>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 </w:t>
      </w:r>
    </w:p>
    <w:p w:rsidR="00C72077" w:rsidRPr="00C72077" w:rsidRDefault="00C72077" w:rsidP="00C72077">
      <w:pPr>
        <w:widowControl/>
        <w:jc w:val="left"/>
        <w:rPr>
          <w:rFonts w:ascii="Calibri" w:eastAsia="宋体" w:hAnsi="Calibri" w:cs="Calibri"/>
          <w:color w:val="000000"/>
          <w:kern w:val="0"/>
          <w:szCs w:val="21"/>
        </w:rPr>
      </w:pPr>
      <w:r w:rsidRPr="00C72077">
        <w:rPr>
          <w:rFonts w:ascii="黑体" w:eastAsia="黑体" w:hAnsi="黑体" w:cs="Calibri" w:hint="eastAsia"/>
          <w:b/>
          <w:bCs/>
          <w:color w:val="000000"/>
          <w:kern w:val="0"/>
          <w:szCs w:val="21"/>
        </w:rPr>
        <w:t>三、论述题（本题</w:t>
      </w:r>
      <w:r w:rsidRPr="00C72077">
        <w:rPr>
          <w:rFonts w:ascii="Times New Roman" w:eastAsia="宋体" w:hAnsi="Times New Roman" w:cs="Times New Roman"/>
          <w:b/>
          <w:bCs/>
          <w:color w:val="000000"/>
          <w:kern w:val="0"/>
          <w:szCs w:val="21"/>
        </w:rPr>
        <w:t>25</w:t>
      </w:r>
      <w:r w:rsidRPr="00C72077">
        <w:rPr>
          <w:rFonts w:ascii="黑体" w:eastAsia="黑体" w:hAnsi="黑体" w:cs="Calibri" w:hint="eastAsia"/>
          <w:b/>
          <w:bCs/>
          <w:color w:val="000000"/>
          <w:kern w:val="0"/>
          <w:szCs w:val="21"/>
        </w:rPr>
        <w:t>分）</w:t>
      </w:r>
    </w:p>
    <w:p w:rsidR="00C72077" w:rsidRPr="00C72077" w:rsidRDefault="00C72077" w:rsidP="00C72077">
      <w:pPr>
        <w:widowControl/>
        <w:rPr>
          <w:rFonts w:ascii="Calibri" w:eastAsia="宋体" w:hAnsi="Calibri" w:cs="Calibri"/>
          <w:color w:val="000000"/>
          <w:kern w:val="0"/>
          <w:szCs w:val="21"/>
        </w:rPr>
      </w:pPr>
      <w:r w:rsidRPr="00C72077">
        <w:rPr>
          <w:rFonts w:ascii="宋体" w:eastAsia="宋体" w:hAnsi="宋体" w:cs="Calibri" w:hint="eastAsia"/>
          <w:color w:val="000000"/>
          <w:kern w:val="0"/>
          <w:szCs w:val="21"/>
        </w:rPr>
        <w:t>解答：</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一、奖金相对量的作用</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报酬能不能产生激励，一个很重要的方面，它是一个相对的概念，大家从比较中感觉到公平，报酬就会有激励作用。</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研究者们也指出来，从某种意义上讲，相对量的作用比绝对量的作用还要大一些。换句话讲，员工觉得公不公平，更多的是从奖金的相对量而非绝对量上感觉到的。因此，企业在做奖金决定时，应特别关注相对量。</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二、对奖金相对量的思考有以下几个维度：</w:t>
      </w:r>
    </w:p>
    <w:p w:rsidR="00C72077" w:rsidRPr="00C72077" w:rsidRDefault="00C72077" w:rsidP="00C72077">
      <w:pPr>
        <w:widowControl/>
        <w:ind w:firstLine="424"/>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1</w:t>
      </w:r>
      <w:r w:rsidRPr="00C72077">
        <w:rPr>
          <w:rFonts w:ascii="宋体" w:eastAsia="宋体" w:hAnsi="宋体" w:cs="Calibri" w:hint="eastAsia"/>
          <w:color w:val="000000"/>
          <w:kern w:val="0"/>
          <w:szCs w:val="21"/>
        </w:rPr>
        <w:t>．部门与部门之间的比较</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在企业里面，这种攀比通常发生在</w:t>
      </w:r>
      <w:r w:rsidRPr="00C72077">
        <w:rPr>
          <w:rFonts w:ascii="Times New Roman" w:eastAsia="宋体" w:hAnsi="Times New Roman" w:cs="Times New Roman"/>
          <w:color w:val="000000"/>
          <w:kern w:val="0"/>
          <w:szCs w:val="21"/>
        </w:rPr>
        <w:t>3</w:t>
      </w:r>
      <w:r w:rsidRPr="00C72077">
        <w:rPr>
          <w:rFonts w:ascii="宋体" w:eastAsia="宋体" w:hAnsi="宋体" w:cs="Calibri" w:hint="eastAsia"/>
          <w:color w:val="000000"/>
          <w:kern w:val="0"/>
          <w:szCs w:val="21"/>
        </w:rPr>
        <w:t>个部门之间，管理部门与研发部门、管理部门与销售部门、研发部门和销售部门。管理部门与销售部门之间特别容易发生。一般而言，每个部门都会从自己的立场来强调自己的重要性，奖金分配时也一样。</w:t>
      </w:r>
    </w:p>
    <w:p w:rsidR="00C72077" w:rsidRPr="00C72077" w:rsidRDefault="00C72077" w:rsidP="00C72077">
      <w:pPr>
        <w:widowControl/>
        <w:ind w:firstLine="424"/>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2</w:t>
      </w:r>
      <w:r w:rsidRPr="00C72077">
        <w:rPr>
          <w:rFonts w:ascii="宋体" w:eastAsia="宋体" w:hAnsi="宋体" w:cs="Calibri" w:hint="eastAsia"/>
          <w:color w:val="000000"/>
          <w:kern w:val="0"/>
          <w:szCs w:val="21"/>
        </w:rPr>
        <w:t>．企业与竞争对手之间的比较</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一般地，与对手的平均水平比较，企业的奖金有三种策略：高过；低于；持平。具体采用哪一种策略，受到很多因素的影响：</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w:t>
      </w:r>
      <w:r w:rsidRPr="00C72077">
        <w:rPr>
          <w:rFonts w:ascii="Times New Roman" w:eastAsia="宋体" w:hAnsi="Times New Roman" w:cs="Times New Roman"/>
          <w:color w:val="000000"/>
          <w:kern w:val="0"/>
          <w:szCs w:val="21"/>
        </w:rPr>
        <w:t>1</w:t>
      </w:r>
      <w:r w:rsidRPr="00C72077">
        <w:rPr>
          <w:rFonts w:ascii="宋体" w:eastAsia="宋体" w:hAnsi="宋体" w:cs="Calibri" w:hint="eastAsia"/>
          <w:color w:val="000000"/>
          <w:kern w:val="0"/>
          <w:szCs w:val="21"/>
        </w:rPr>
        <w:t>）企业的竞争策略。（</w:t>
      </w:r>
      <w:r w:rsidRPr="00C72077">
        <w:rPr>
          <w:rFonts w:ascii="Times New Roman" w:eastAsia="宋体" w:hAnsi="Times New Roman" w:cs="Times New Roman"/>
          <w:color w:val="000000"/>
          <w:kern w:val="0"/>
          <w:szCs w:val="21"/>
        </w:rPr>
        <w:t>2</w:t>
      </w:r>
      <w:r w:rsidRPr="00C72077">
        <w:rPr>
          <w:rFonts w:ascii="宋体" w:eastAsia="宋体" w:hAnsi="宋体" w:cs="Calibri" w:hint="eastAsia"/>
          <w:color w:val="000000"/>
          <w:kern w:val="0"/>
          <w:szCs w:val="21"/>
        </w:rPr>
        <w:t>）企业的支付能力。（</w:t>
      </w:r>
      <w:r w:rsidRPr="00C72077">
        <w:rPr>
          <w:rFonts w:ascii="Times New Roman" w:eastAsia="宋体" w:hAnsi="Times New Roman" w:cs="Times New Roman"/>
          <w:color w:val="000000"/>
          <w:kern w:val="0"/>
          <w:szCs w:val="21"/>
        </w:rPr>
        <w:t>3</w:t>
      </w:r>
      <w:r w:rsidRPr="00C72077">
        <w:rPr>
          <w:rFonts w:ascii="宋体" w:eastAsia="宋体" w:hAnsi="宋体" w:cs="Calibri" w:hint="eastAsia"/>
          <w:color w:val="000000"/>
          <w:kern w:val="0"/>
          <w:szCs w:val="21"/>
        </w:rPr>
        <w:t>）企业文化。认为只有高工资才有高素质的劳动力和高效率的企业里奖金水平也会略高。</w:t>
      </w:r>
    </w:p>
    <w:p w:rsidR="00C72077" w:rsidRPr="00C72077" w:rsidRDefault="00C72077" w:rsidP="00C72077">
      <w:pPr>
        <w:widowControl/>
        <w:ind w:firstLine="424"/>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3</w:t>
      </w:r>
      <w:r w:rsidRPr="00C72077">
        <w:rPr>
          <w:rFonts w:ascii="宋体" w:eastAsia="宋体" w:hAnsi="宋体" w:cs="Calibri" w:hint="eastAsia"/>
          <w:color w:val="000000"/>
          <w:kern w:val="0"/>
          <w:szCs w:val="21"/>
        </w:rPr>
        <w:t>．不同年份之间的比较</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员工拿到年终奖金，会很自然地跟上一年比较。如果企业支付的奖金大幅度降低，员工被激励的感觉也会大大下降。不同年份奖金水平的平衡，实际上对管理者和对奖金的实际操作来说都是很重要的。</w:t>
      </w:r>
    </w:p>
    <w:p w:rsidR="00C72077" w:rsidRPr="00C72077" w:rsidRDefault="00C72077" w:rsidP="00C72077">
      <w:pPr>
        <w:widowControl/>
        <w:ind w:firstLine="424"/>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4</w:t>
      </w:r>
      <w:r w:rsidRPr="00C72077">
        <w:rPr>
          <w:rFonts w:ascii="宋体" w:eastAsia="宋体" w:hAnsi="宋体" w:cs="Calibri" w:hint="eastAsia"/>
          <w:color w:val="000000"/>
          <w:kern w:val="0"/>
          <w:szCs w:val="21"/>
        </w:rPr>
        <w:t>．与同事之间的比较</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一般人认为，除了上下级同事外，同级的同事拿的应该一样多。从管理者的角度说，领导作为平衡者，会给（他认为）表现好的同事奖金多一些，给（他认为）表现差的同事奖金少一些，这样就会出现同事间奖金的差别。从同事的角度看，他经常觉得两人做的一样多，甚至自己做的更多，同事奖金拿得多的话，自己心里就会有想法，积极性受影响。同事之间收入以及奖金比较的矛盾不可避免，这是因为企业、管理者、员工有各自的立场，而且看问题的全局性等都有不同。</w:t>
      </w:r>
    </w:p>
    <w:p w:rsidR="00C72077" w:rsidRPr="00C72077" w:rsidRDefault="00C72077" w:rsidP="00C72077">
      <w:pPr>
        <w:widowControl/>
        <w:ind w:firstLine="424"/>
        <w:rPr>
          <w:rFonts w:ascii="Calibri" w:eastAsia="宋体" w:hAnsi="Calibri" w:cs="Calibri"/>
          <w:color w:val="000000"/>
          <w:kern w:val="0"/>
          <w:szCs w:val="21"/>
        </w:rPr>
      </w:pPr>
      <w:r w:rsidRPr="00C72077">
        <w:rPr>
          <w:rFonts w:ascii="Times New Roman" w:eastAsia="宋体" w:hAnsi="Times New Roman" w:cs="Times New Roman"/>
          <w:color w:val="000000"/>
          <w:kern w:val="0"/>
          <w:szCs w:val="21"/>
        </w:rPr>
        <w:t>5</w:t>
      </w:r>
      <w:r w:rsidRPr="00C72077">
        <w:rPr>
          <w:rFonts w:ascii="宋体" w:eastAsia="宋体" w:hAnsi="宋体" w:cs="Calibri" w:hint="eastAsia"/>
          <w:color w:val="000000"/>
          <w:kern w:val="0"/>
          <w:szCs w:val="21"/>
        </w:rPr>
        <w:t>．一个企业发的奖金占企业收入或利润的比例。</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t>企业赚了钱，员工拿的钱应该是其中的百分之多少才合适？这是</w:t>
      </w:r>
      <w:proofErr w:type="gramStart"/>
      <w:r w:rsidRPr="00C72077">
        <w:rPr>
          <w:rFonts w:ascii="宋体" w:eastAsia="宋体" w:hAnsi="宋体" w:cs="Calibri" w:hint="eastAsia"/>
          <w:color w:val="000000"/>
          <w:kern w:val="0"/>
          <w:szCs w:val="21"/>
        </w:rPr>
        <w:t>相对量里最大</w:t>
      </w:r>
      <w:proofErr w:type="gramEnd"/>
      <w:r w:rsidRPr="00C72077">
        <w:rPr>
          <w:rFonts w:ascii="宋体" w:eastAsia="宋体" w:hAnsi="宋体" w:cs="Calibri" w:hint="eastAsia"/>
          <w:color w:val="000000"/>
          <w:kern w:val="0"/>
          <w:szCs w:val="21"/>
        </w:rPr>
        <w:t>的问题。</w:t>
      </w:r>
    </w:p>
    <w:p w:rsidR="00C72077" w:rsidRPr="00C72077" w:rsidRDefault="00C72077" w:rsidP="00C72077">
      <w:pPr>
        <w:widowControl/>
        <w:ind w:firstLine="424"/>
        <w:rPr>
          <w:rFonts w:ascii="Calibri" w:eastAsia="宋体" w:hAnsi="Calibri" w:cs="Calibri"/>
          <w:color w:val="000000"/>
          <w:kern w:val="0"/>
          <w:szCs w:val="21"/>
        </w:rPr>
      </w:pPr>
      <w:r w:rsidRPr="00C72077">
        <w:rPr>
          <w:rFonts w:ascii="宋体" w:eastAsia="宋体" w:hAnsi="宋体" w:cs="Calibri" w:hint="eastAsia"/>
          <w:color w:val="000000"/>
          <w:kern w:val="0"/>
          <w:szCs w:val="21"/>
        </w:rPr>
        <w:lastRenderedPageBreak/>
        <w:t>这种情况在很多企业都存在：通过调高奖金的比率，增加奖金的力度，企业的销售在短期内有很大的增长，但是在年底企业的利润并没有特别的增长，通常的情况是反而少赚钱。这说明，奖金与销售额增长、利润额增长之间保持一个恰当的比例实际上非常关键。</w:t>
      </w:r>
    </w:p>
    <w:p w:rsidR="00C72077" w:rsidRDefault="0016428C">
      <w:r>
        <w:rPr>
          <w:noProof/>
        </w:rPr>
        <w:drawing>
          <wp:inline distT="0" distB="0" distL="0" distR="0">
            <wp:extent cx="6120130" cy="5141595"/>
            <wp:effectExtent l="0" t="0" r="0" b="1905"/>
            <wp:docPr id="37" name="图片 37"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全国职业经理MBA双证班.jpg"/>
                    <pic:cNvPicPr/>
                  </pic:nvPicPr>
                  <pic:blipFill>
                    <a:blip r:embed="rId6">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p>
    <w:p w:rsidR="0016428C" w:rsidRDefault="0016428C"/>
    <w:p w:rsidR="0016428C" w:rsidRDefault="0016428C"/>
    <w:p w:rsidR="0016428C" w:rsidRDefault="0016428C">
      <w:r>
        <w:rPr>
          <w:rFonts w:hint="eastAsia"/>
          <w:noProof/>
        </w:rPr>
        <w:drawing>
          <wp:inline distT="0" distB="0" distL="0" distR="0">
            <wp:extent cx="2457450" cy="2457450"/>
            <wp:effectExtent l="0" t="0" r="0" b="0"/>
            <wp:docPr id="38" name="图片 38" descr="一些文字和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经理圈 公众号.jpg"/>
                    <pic:cNvPicPr/>
                  </pic:nvPicPr>
                  <pic:blipFill>
                    <a:blip r:embed="rId38">
                      <a:extLst>
                        <a:ext uri="{28A0092B-C50C-407E-A947-70E740481C1C}">
                          <a14:useLocalDpi xmlns:a14="http://schemas.microsoft.com/office/drawing/2010/main" val="0"/>
                        </a:ext>
                      </a:extLst>
                    </a:blip>
                    <a:stretch>
                      <a:fillRect/>
                    </a:stretch>
                  </pic:blipFill>
                  <pic:spPr>
                    <a:xfrm>
                      <a:off x="0" y="0"/>
                      <a:ext cx="2457450" cy="2457450"/>
                    </a:xfrm>
                    <a:prstGeom prst="rect">
                      <a:avLst/>
                    </a:prstGeom>
                  </pic:spPr>
                </pic:pic>
              </a:graphicData>
            </a:graphic>
          </wp:inline>
        </w:drawing>
      </w:r>
    </w:p>
    <w:p w:rsidR="0016428C" w:rsidRDefault="0016428C"/>
    <w:p w:rsidR="0016428C" w:rsidRPr="00345024" w:rsidRDefault="0016428C" w:rsidP="0016428C">
      <w:pPr>
        <w:widowControl/>
        <w:spacing w:before="100" w:beforeAutospacing="1" w:after="100" w:afterAutospacing="1" w:line="384" w:lineRule="atLeast"/>
        <w:rPr>
          <w:rFonts w:ascii="黑体" w:eastAsia="黑体" w:hAnsi="宋体" w:cs="宋体"/>
          <w:b/>
          <w:color w:val="4472C4" w:themeColor="accent1"/>
          <w:kern w:val="0"/>
          <w:sz w:val="36"/>
          <w:szCs w:val="36"/>
        </w:rPr>
      </w:pPr>
      <w:r w:rsidRPr="00645A39">
        <w:rPr>
          <w:rFonts w:ascii="黑体" w:eastAsia="黑体" w:hAnsi="宋体" w:cs="宋体"/>
          <w:noProof/>
          <w:color w:val="FF0000"/>
          <w:kern w:val="0"/>
          <w:sz w:val="72"/>
        </w:rPr>
        <mc:AlternateContent>
          <mc:Choice Requires="wps">
            <w:drawing>
              <wp:inline distT="0" distB="0" distL="0" distR="0">
                <wp:extent cx="6001385" cy="1040765"/>
                <wp:effectExtent l="0" t="0" r="6985" b="5080"/>
                <wp:docPr id="54" name="文本框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001385" cy="1040765"/>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16428C" w:rsidRDefault="0016428C" w:rsidP="0016428C">
                            <w:pPr>
                              <w:jc w:val="center"/>
                              <w:rPr>
                                <w:kern w:val="0"/>
                                <w:sz w:val="24"/>
                                <w:szCs w:val="24"/>
                              </w:rPr>
                            </w:pPr>
                            <w:r>
                              <w:rPr>
                                <w:rFonts w:ascii="黑体" w:eastAsia="黑体" w:hAnsi="黑体" w:hint="eastAsia"/>
                                <w:color w:val="FF0000"/>
                                <w:sz w:val="72"/>
                                <w:szCs w:val="72"/>
                              </w:rPr>
                              <w:t>全国Mini-MBA职业经理双证班</w:t>
                            </w:r>
                          </w:p>
                          <w:p w:rsidR="0016428C" w:rsidRDefault="0016428C" w:rsidP="0016428C">
                            <w:pPr>
                              <w:jc w:val="center"/>
                            </w:pPr>
                            <w:r>
                              <w:rPr>
                                <w:rFonts w:ascii="黑体" w:eastAsia="黑体" w:hAnsi="黑体" w:hint="eastAsia"/>
                                <w:color w:val="FF0000"/>
                                <w:sz w:val="72"/>
                                <w:szCs w:val="72"/>
                              </w:rPr>
                              <w:t>（25年</w:t>
                            </w:r>
                            <w:proofErr w:type="gramStart"/>
                            <w:r>
                              <w:rPr>
                                <w:rFonts w:ascii="黑体" w:eastAsia="黑体" w:hAnsi="黑体" w:hint="eastAsia"/>
                                <w:color w:val="FF0000"/>
                                <w:sz w:val="72"/>
                                <w:szCs w:val="72"/>
                              </w:rPr>
                              <w:t>热招管理</w:t>
                            </w:r>
                            <w:proofErr w:type="gramEnd"/>
                            <w:r>
                              <w:rPr>
                                <w:rFonts w:ascii="黑体" w:eastAsia="黑体" w:hAnsi="黑体" w:hint="eastAsia"/>
                                <w:color w:val="FF0000"/>
                                <w:sz w:val="72"/>
                                <w:szCs w:val="72"/>
                              </w:rPr>
                              <w:t>培训项目）</w:t>
                            </w:r>
                          </w:p>
                        </w:txbxContent>
                      </wps:txbx>
                      <wps:bodyPr wrap="square" numCol="1" fromWordArt="1">
                        <a:prstTxWarp prst="textPlain">
                          <a:avLst>
                            <a:gd name="adj" fmla="val 50000"/>
                          </a:avLst>
                        </a:prstTxWarp>
                        <a:spAutoFit/>
                      </wps:bodyPr>
                    </wps:wsp>
                  </a:graphicData>
                </a:graphic>
              </wp:inline>
            </w:drawing>
          </mc:Choice>
          <mc:Fallback>
            <w:pict>
              <v:shapetype id="_x0000_t202" coordsize="21600,21600" o:spt="202" path="m,l,21600r21600,l21600,xe">
                <v:stroke joinstyle="miter"/>
                <v:path gradientshapeok="t" o:connecttype="rect"/>
              </v:shapetype>
              <v:shape id="文本框 54" o:spid="_x0000_s1026" type="#_x0000_t202" style="width:472.55pt;height:8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" filled="f" stroked="f">
                <v:stroke joinstyle="round"/>
                <o:lock v:ext="edit" shapetype="t"/>
                <v:textbox style="mso-fit-shape-to-text:t">
                  <w:txbxContent>
                    <w:p w:rsidR="0016428C" w:rsidRDefault="0016428C" w:rsidP="0016428C">
                      <w:pPr>
                        <w:jc w:val="center"/>
                        <w:rPr>
                          <w:kern w:val="0"/>
                          <w:sz w:val="24"/>
                          <w:szCs w:val="24"/>
                        </w:rPr>
                      </w:pPr>
                      <w:r>
                        <w:rPr>
                          <w:rFonts w:ascii="黑体" w:eastAsia="黑体" w:hAnsi="黑体" w:hint="eastAsia"/>
                          <w:color w:val="FF0000"/>
                          <w:sz w:val="72"/>
                          <w:szCs w:val="72"/>
                        </w:rPr>
                        <w:t>全国Mini-MBA职业经理双证班</w:t>
                      </w:r>
                    </w:p>
                    <w:p w:rsidR="0016428C" w:rsidRDefault="0016428C" w:rsidP="0016428C">
                      <w:pPr>
                        <w:jc w:val="center"/>
                      </w:pPr>
                      <w:r>
                        <w:rPr>
                          <w:rFonts w:ascii="黑体" w:eastAsia="黑体" w:hAnsi="黑体" w:hint="eastAsia"/>
                          <w:color w:val="FF0000"/>
                          <w:sz w:val="72"/>
                          <w:szCs w:val="72"/>
                        </w:rPr>
                        <w:t>（25年</w:t>
                      </w:r>
                      <w:proofErr w:type="gramStart"/>
                      <w:r>
                        <w:rPr>
                          <w:rFonts w:ascii="黑体" w:eastAsia="黑体" w:hAnsi="黑体" w:hint="eastAsia"/>
                          <w:color w:val="FF0000"/>
                          <w:sz w:val="72"/>
                          <w:szCs w:val="72"/>
                        </w:rPr>
                        <w:t>热招管理</w:t>
                      </w:r>
                      <w:proofErr w:type="gramEnd"/>
                      <w:r>
                        <w:rPr>
                          <w:rFonts w:ascii="黑体" w:eastAsia="黑体" w:hAnsi="黑体" w:hint="eastAsia"/>
                          <w:color w:val="FF0000"/>
                          <w:sz w:val="72"/>
                          <w:szCs w:val="72"/>
                        </w:rPr>
                        <w:t>培训项目）</w:t>
                      </w:r>
                    </w:p>
                  </w:txbxContent>
                </v:textbox>
                <w10:anchorlock/>
              </v:shape>
            </w:pict>
          </mc:Fallback>
        </mc:AlternateContent>
      </w:r>
      <w:r w:rsidRPr="00E72416">
        <w:rPr>
          <w:rFonts w:ascii="黑体" w:eastAsia="黑体" w:hAnsi="宋体" w:cs="宋体"/>
          <w:noProof/>
          <w:color w:val="FF0000"/>
          <w:kern w:val="0"/>
          <w:sz w:val="72"/>
        </w:rPr>
        <w:drawing>
          <wp:inline distT="0" distB="0" distL="0" distR="0">
            <wp:extent cx="504190" cy="38862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noCrop="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4190" cy="388620"/>
                    </a:xfrm>
                    <a:prstGeom prst="rect">
                      <a:avLst/>
                    </a:prstGeom>
                    <a:noFill/>
                    <a:ln>
                      <a:noFill/>
                    </a:ln>
                  </pic:spPr>
                </pic:pic>
              </a:graphicData>
            </a:graphic>
          </wp:inline>
        </w:drawing>
      </w:r>
      <w:r w:rsidRPr="00504ACD">
        <w:rPr>
          <w:rFonts w:ascii="黑体" w:eastAsia="黑体" w:hAnsi="宋体" w:cs="宋体" w:hint="eastAsia"/>
          <w:b/>
          <w:color w:val="4472C4" w:themeColor="accent1"/>
          <w:kern w:val="0"/>
          <w:sz w:val="36"/>
          <w:szCs w:val="36"/>
        </w:rPr>
        <w:t>允许提前获取证书</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全国招生</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权威双证</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请速充电</w:t>
      </w:r>
    </w:p>
    <w:p w:rsidR="0016428C" w:rsidRPr="00802C8C" w:rsidRDefault="0016428C" w:rsidP="0016428C">
      <w:pPr>
        <w:widowControl/>
        <w:spacing w:before="100" w:beforeAutospacing="1" w:after="100" w:afterAutospacing="1" w:line="240" w:lineRule="atLeast"/>
        <w:ind w:firstLine="420"/>
        <w:jc w:val="left"/>
        <w:rPr>
          <w:rFonts w:ascii="宋体" w:cs="宋体"/>
          <w:color w:val="000000" w:themeColor="text1"/>
          <w:kern w:val="0"/>
          <w:highlight w:val="cyan"/>
        </w:rPr>
      </w:pPr>
      <w:r>
        <w:rPr>
          <w:rFonts w:ascii="宋体" w:hAnsi="宋体" w:cs="宋体"/>
          <w:b/>
          <w:color w:val="000000" w:themeColor="text1"/>
          <w:kern w:val="0"/>
          <w:highlight w:val="cyan"/>
        </w:rPr>
        <w:t>25</w:t>
      </w:r>
      <w:r>
        <w:rPr>
          <w:rFonts w:ascii="宋体" w:hAnsi="宋体" w:cs="宋体" w:hint="eastAsia"/>
          <w:b/>
          <w:color w:val="000000" w:themeColor="text1"/>
          <w:kern w:val="0"/>
          <w:highlight w:val="cyan"/>
        </w:rPr>
        <w:t>年</w:t>
      </w:r>
      <w:r w:rsidRPr="00012049">
        <w:rPr>
          <w:rFonts w:ascii="宋体" w:hAnsi="宋体" w:cs="宋体" w:hint="eastAsia"/>
          <w:b/>
          <w:color w:val="000000" w:themeColor="text1"/>
          <w:kern w:val="0"/>
          <w:highlight w:val="cyan"/>
        </w:rPr>
        <w:t>正规管理类教育机构</w:t>
      </w:r>
      <w:r w:rsidRPr="00012049">
        <w:rPr>
          <w:rFonts w:hint="eastAsia"/>
          <w:b/>
          <w:highlight w:val="cyan"/>
        </w:rPr>
        <w:t>，</w:t>
      </w:r>
      <w:r>
        <w:rPr>
          <w:rFonts w:hint="eastAsia"/>
          <w:b/>
          <w:highlight w:val="cyan"/>
        </w:rPr>
        <w:t>中国第一代</w:t>
      </w:r>
      <w:r>
        <w:rPr>
          <w:b/>
          <w:highlight w:val="cyan"/>
        </w:rPr>
        <w:t>MBA</w:t>
      </w:r>
      <w:r>
        <w:rPr>
          <w:rFonts w:hint="eastAsia"/>
          <w:b/>
          <w:highlight w:val="cyan"/>
        </w:rPr>
        <w:t>教育机构</w:t>
      </w:r>
      <w:r w:rsidRPr="00802C8C">
        <w:rPr>
          <w:rFonts w:hint="eastAsia"/>
          <w:highlight w:val="cyan"/>
        </w:rPr>
        <w:t>，值得信赖！</w:t>
      </w:r>
      <w:r w:rsidRPr="00802C8C">
        <w:rPr>
          <w:rFonts w:ascii="宋体" w:hAnsi="宋体" w:cs="宋体" w:hint="eastAsia"/>
          <w:color w:val="000000" w:themeColor="text1"/>
          <w:kern w:val="0"/>
          <w:highlight w:val="cyan"/>
        </w:rPr>
        <w:t>（</w:t>
      </w:r>
      <w:r>
        <w:rPr>
          <w:rFonts w:ascii="宋体" w:hAnsi="宋体" w:cs="宋体"/>
          <w:color w:val="000000" w:themeColor="text1"/>
          <w:kern w:val="0"/>
          <w:highlight w:val="cyan"/>
        </w:rPr>
        <w:t xml:space="preserve">+ </w:t>
      </w:r>
      <w:r>
        <w:rPr>
          <w:rFonts w:ascii="宋体" w:hAnsi="宋体" w:cs="宋体" w:hint="eastAsia"/>
          <w:color w:val="000000" w:themeColor="text1"/>
          <w:kern w:val="0"/>
          <w:highlight w:val="cyan"/>
        </w:rPr>
        <w:t>教授互动微信</w:t>
      </w:r>
      <w:r w:rsidRPr="00802C8C">
        <w:rPr>
          <w:rFonts w:ascii="宋体" w:hAnsi="宋体" w:cs="宋体" w:hint="eastAsia"/>
          <w:color w:val="000000" w:themeColor="text1"/>
          <w:kern w:val="0"/>
          <w:highlight w:val="cyan"/>
        </w:rPr>
        <w:t>：</w:t>
      </w:r>
      <w:r>
        <w:rPr>
          <w:highlight w:val="cyan"/>
        </w:rPr>
        <w:t>122285053</w:t>
      </w:r>
      <w:r w:rsidRPr="00802C8C">
        <w:rPr>
          <w:rFonts w:hint="eastAsia"/>
          <w:highlight w:val="cyan"/>
        </w:rPr>
        <w:t>）</w:t>
      </w:r>
    </w:p>
    <w:p w:rsidR="0016428C" w:rsidRPr="00802C8C" w:rsidRDefault="0016428C" w:rsidP="0016428C">
      <w:pPr>
        <w:widowControl/>
        <w:spacing w:before="100" w:beforeAutospacing="1" w:after="100" w:afterAutospacing="1" w:line="240" w:lineRule="atLeast"/>
        <w:ind w:firstLine="420"/>
        <w:jc w:val="left"/>
        <w:rPr>
          <w:rFonts w:ascii="宋体" w:cs="宋体"/>
          <w:color w:val="000000" w:themeColor="text1"/>
          <w:kern w:val="0"/>
        </w:rPr>
      </w:pPr>
      <w:r w:rsidRPr="00802C8C">
        <w:rPr>
          <w:rFonts w:ascii="宋体" w:hAnsi="宋体" w:cs="宋体" w:hint="eastAsia"/>
          <w:color w:val="000000" w:themeColor="text1"/>
          <w:kern w:val="0"/>
          <w:highlight w:val="lightGray"/>
        </w:rPr>
        <w:t>全国迷你</w:t>
      </w:r>
      <w:r w:rsidRPr="00802C8C">
        <w:rPr>
          <w:rFonts w:ascii="宋体" w:hAnsi="宋体" w:cs="宋体"/>
          <w:color w:val="000000" w:themeColor="text1"/>
          <w:kern w:val="0"/>
          <w:highlight w:val="lightGray"/>
        </w:rPr>
        <w:t>MBA</w:t>
      </w:r>
      <w:r w:rsidRPr="00802C8C">
        <w:rPr>
          <w:rFonts w:ascii="宋体" w:hAnsi="宋体" w:cs="宋体" w:hint="eastAsia"/>
          <w:color w:val="000000" w:themeColor="text1"/>
          <w:kern w:val="0"/>
          <w:highlight w:val="lightGray"/>
        </w:rPr>
        <w:t>职业</w:t>
      </w:r>
      <w:proofErr w:type="gramStart"/>
      <w:r w:rsidRPr="00802C8C">
        <w:rPr>
          <w:rFonts w:ascii="宋体" w:hAnsi="宋体" w:cs="宋体" w:hint="eastAsia"/>
          <w:color w:val="000000" w:themeColor="text1"/>
          <w:kern w:val="0"/>
          <w:highlight w:val="lightGray"/>
        </w:rPr>
        <w:t>经理双</w:t>
      </w:r>
      <w:proofErr w:type="gramEnd"/>
      <w:r w:rsidRPr="00802C8C">
        <w:rPr>
          <w:rFonts w:ascii="宋体" w:hAnsi="宋体" w:cs="宋体" w:hint="eastAsia"/>
          <w:color w:val="000000" w:themeColor="text1"/>
          <w:kern w:val="0"/>
          <w:highlight w:val="lightGray"/>
        </w:rPr>
        <w:t>证书班</w:t>
      </w:r>
      <w:r w:rsidRPr="00802C8C">
        <w:rPr>
          <w:rFonts w:ascii="Arial" w:hAnsi="Arial" w:cs="Arial"/>
          <w:color w:val="000000"/>
          <w:highlight w:val="lightGray"/>
          <w:shd w:val="clear" w:color="auto" w:fill="FFFFFF"/>
          <w:vertAlign w:val="superscript"/>
        </w:rPr>
        <w:t>®</w:t>
      </w:r>
      <w:r w:rsidRPr="00802C8C">
        <w:rPr>
          <w:rFonts w:ascii="宋体" w:hAnsi="宋体" w:cs="宋体" w:hint="eastAsia"/>
          <w:color w:val="000000" w:themeColor="text1"/>
          <w:kern w:val="0"/>
          <w:highlight w:val="lightGray"/>
        </w:rPr>
        <w:t>，全国招生，毕业颁发双证书，近期开课</w:t>
      </w:r>
      <w:r w:rsidRPr="00802C8C">
        <w:rPr>
          <w:rFonts w:ascii="宋体" w:cs="宋体"/>
          <w:color w:val="000000" w:themeColor="text1"/>
          <w:highlight w:val="lightGray"/>
          <w:lang w:val="zh-CN"/>
        </w:rPr>
        <w:t>.</w:t>
      </w:r>
      <w:r w:rsidRPr="00802C8C">
        <w:rPr>
          <w:rFonts w:ascii="宋体" w:cs="宋体" w:hint="eastAsia"/>
          <w:color w:val="000000" w:themeColor="text1"/>
          <w:highlight w:val="lightGray"/>
          <w:lang w:val="zh-CN"/>
        </w:rPr>
        <w:t>咨询电话</w:t>
      </w:r>
      <w:r w:rsidRPr="00802C8C">
        <w:rPr>
          <w:rFonts w:ascii="宋体" w:cs="宋体"/>
          <w:color w:val="000000" w:themeColor="text1"/>
          <w:highlight w:val="lightGray"/>
          <w:lang w:val="zh-CN"/>
        </w:rPr>
        <w:t>:</w:t>
      </w:r>
      <w:r w:rsidRPr="00802C8C">
        <w:rPr>
          <w:rFonts w:asciiTheme="minorEastAsia" w:hAnsiTheme="minorEastAsia" w:cs="宋体"/>
          <w:color w:val="000000" w:themeColor="text1"/>
          <w:highlight w:val="lightGray"/>
          <w:lang w:val="zh-CN"/>
        </w:rPr>
        <w:t>13684609885</w:t>
      </w:r>
    </w:p>
    <w:p w:rsidR="0016428C" w:rsidRPr="00460719" w:rsidRDefault="0016428C" w:rsidP="0016428C">
      <w:pPr>
        <w:pStyle w:val="a3"/>
        <w:spacing w:line="384" w:lineRule="atLeast"/>
        <w:rPr>
          <w:rFonts w:ascii="黑体" w:eastAsia="黑体"/>
          <w:color w:val="000000" w:themeColor="text1"/>
          <w:sz w:val="21"/>
          <w:szCs w:val="21"/>
        </w:rPr>
      </w:pPr>
      <w:r w:rsidRPr="00E72416">
        <w:rPr>
          <w:rFonts w:ascii="黑体" w:eastAsia="黑体" w:hint="eastAsia"/>
          <w:b/>
          <w:bCs/>
          <w:color w:val="FF0000"/>
          <w:sz w:val="28"/>
          <w:szCs w:val="28"/>
        </w:rPr>
        <w:t>招生专业及其颁发证书</w:t>
      </w:r>
      <w:r>
        <w:rPr>
          <w:rFonts w:ascii="黑体" w:eastAsia="黑体" w:hint="eastAsia"/>
          <w:b/>
          <w:bCs/>
          <w:color w:val="FF0000"/>
          <w:sz w:val="28"/>
          <w:szCs w:val="28"/>
        </w:rPr>
        <w:t>：</w:t>
      </w:r>
    </w:p>
    <w:tbl>
      <w:tblPr>
        <w:tblW w:w="5000" w:type="pct"/>
        <w:tblCellSpacing w:w="0" w:type="dxa"/>
        <w:tblBorders>
          <w:top w:val="single" w:sz="6" w:space="0" w:color="CAD9EA"/>
          <w:left w:val="single" w:sz="6" w:space="0" w:color="CAD9EA"/>
          <w:bottom w:val="single" w:sz="6" w:space="0" w:color="CAD9EA"/>
          <w:right w:val="single" w:sz="6" w:space="0" w:color="CAD9EA"/>
        </w:tblBorders>
        <w:tblCellMar>
          <w:top w:w="15" w:type="dxa"/>
          <w:left w:w="15" w:type="dxa"/>
          <w:bottom w:w="15" w:type="dxa"/>
          <w:right w:w="15" w:type="dxa"/>
        </w:tblCellMar>
        <w:tblLook w:val="0000" w:firstRow="0" w:lastRow="0" w:firstColumn="0" w:lastColumn="0" w:noHBand="0" w:noVBand="0"/>
      </w:tblPr>
      <w:tblGrid>
        <w:gridCol w:w="3555"/>
        <w:gridCol w:w="5010"/>
        <w:gridCol w:w="1057"/>
      </w:tblGrid>
      <w:tr w:rsidR="0016428C" w:rsidRPr="0085011D" w:rsidTr="000E366B">
        <w:trPr>
          <w:trHeight w:val="397"/>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5011D" w:rsidRDefault="0016428C" w:rsidP="000E366B">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认</w:t>
            </w:r>
            <w:r>
              <w:rPr>
                <w:rFonts w:ascii="宋体" w:hAnsi="宋体" w:cs="宋体"/>
                <w:b/>
                <w:color w:val="FF0000"/>
                <w:kern w:val="0"/>
              </w:rPr>
              <w:t xml:space="preserve"> </w:t>
            </w:r>
            <w:r w:rsidRPr="0085011D">
              <w:rPr>
                <w:rFonts w:ascii="宋体" w:hAnsi="宋体" w:cs="宋体" w:hint="eastAsia"/>
                <w:b/>
                <w:color w:val="FF0000"/>
                <w:kern w:val="0"/>
              </w:rPr>
              <w:t>证</w:t>
            </w:r>
            <w:r>
              <w:rPr>
                <w:rFonts w:ascii="宋体" w:hAnsi="宋体" w:cs="宋体"/>
                <w:b/>
                <w:color w:val="FF0000"/>
                <w:kern w:val="0"/>
              </w:rPr>
              <w:t xml:space="preserve"> </w:t>
            </w:r>
            <w:r w:rsidRPr="0085011D">
              <w:rPr>
                <w:rFonts w:ascii="宋体" w:hAnsi="宋体" w:cs="宋体" w:hint="eastAsia"/>
                <w:b/>
                <w:color w:val="FF0000"/>
                <w:kern w:val="0"/>
              </w:rPr>
              <w:t>项</w:t>
            </w:r>
            <w:r>
              <w:rPr>
                <w:rFonts w:ascii="宋体" w:hAnsi="宋体" w:cs="宋体"/>
                <w:b/>
                <w:color w:val="FF0000"/>
                <w:kern w:val="0"/>
              </w:rPr>
              <w:t xml:space="preserve"> </w:t>
            </w:r>
            <w:r w:rsidRPr="0085011D">
              <w:rPr>
                <w:rFonts w:ascii="宋体" w:hAnsi="宋体" w:cs="宋体" w:hint="eastAsia"/>
                <w:b/>
                <w:color w:val="FF0000"/>
                <w:kern w:val="0"/>
              </w:rPr>
              <w:t>目</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5011D" w:rsidRDefault="0016428C" w:rsidP="000E366B">
            <w:pPr>
              <w:widowControl/>
              <w:spacing w:before="100" w:beforeAutospacing="1" w:after="100" w:afterAutospacing="1" w:line="384" w:lineRule="atLeast"/>
              <w:jc w:val="center"/>
              <w:rPr>
                <w:rFonts w:ascii="宋体" w:cs="宋体"/>
                <w:b/>
                <w:kern w:val="0"/>
              </w:rPr>
            </w:pPr>
            <w:proofErr w:type="gramStart"/>
            <w:r w:rsidRPr="0085011D">
              <w:rPr>
                <w:rFonts w:ascii="宋体" w:hAnsi="宋体" w:cs="宋体" w:hint="eastAsia"/>
                <w:b/>
                <w:color w:val="FF0000"/>
                <w:kern w:val="0"/>
              </w:rPr>
              <w:t>颁</w:t>
            </w:r>
            <w:proofErr w:type="gramEnd"/>
            <w:r w:rsidRPr="0085011D">
              <w:rPr>
                <w:rFonts w:ascii="宋体" w:hAnsi="宋体" w:cs="宋体"/>
                <w:b/>
                <w:color w:val="FF0000"/>
                <w:kern w:val="0"/>
              </w:rPr>
              <w:t xml:space="preserve"> </w:t>
            </w:r>
            <w:r w:rsidRPr="0085011D">
              <w:rPr>
                <w:rFonts w:ascii="宋体" w:hAnsi="宋体" w:cs="宋体" w:hint="eastAsia"/>
                <w:b/>
                <w:color w:val="FF0000"/>
                <w:kern w:val="0"/>
              </w:rPr>
              <w:t>发</w:t>
            </w:r>
            <w:r w:rsidRPr="0085011D">
              <w:rPr>
                <w:rFonts w:ascii="宋体" w:hAnsi="宋体" w:cs="宋体"/>
                <w:b/>
                <w:color w:val="FF0000"/>
                <w:kern w:val="0"/>
              </w:rPr>
              <w:t xml:space="preserve"> </w:t>
            </w:r>
            <w:r w:rsidRPr="0085011D">
              <w:rPr>
                <w:rFonts w:ascii="宋体" w:hAnsi="宋体" w:cs="宋体" w:hint="eastAsia"/>
                <w:b/>
                <w:color w:val="FF0000"/>
                <w:kern w:val="0"/>
              </w:rPr>
              <w:t>双</w:t>
            </w:r>
            <w:r w:rsidRPr="0085011D">
              <w:rPr>
                <w:rFonts w:ascii="宋体" w:hAnsi="宋体" w:cs="宋体"/>
                <w:b/>
                <w:color w:val="FF0000"/>
                <w:kern w:val="0"/>
              </w:rPr>
              <w:t xml:space="preserve"> </w:t>
            </w:r>
            <w:r w:rsidRPr="0085011D">
              <w:rPr>
                <w:rFonts w:ascii="宋体" w:hAnsi="宋体" w:cs="宋体" w:hint="eastAsia"/>
                <w:b/>
                <w:color w:val="FF0000"/>
                <w:kern w:val="0"/>
              </w:rPr>
              <w:t>证</w:t>
            </w:r>
            <w:r>
              <w:rPr>
                <w:rFonts w:ascii="宋体" w:hAnsi="宋体" w:cs="宋体" w:hint="eastAsia"/>
                <w:b/>
                <w:color w:val="FF0000"/>
                <w:kern w:val="0"/>
              </w:rPr>
              <w:t>（</w:t>
            </w:r>
            <w:r w:rsidRPr="00EC2009">
              <w:rPr>
                <w:rFonts w:ascii="宋体" w:hAnsi="宋体" w:cs="宋体" w:hint="eastAsia"/>
                <w:b/>
                <w:color w:val="FF0000"/>
                <w:kern w:val="0"/>
                <w:highlight w:val="yellow"/>
              </w:rPr>
              <w:t>优秀</w:t>
            </w:r>
            <w:r>
              <w:rPr>
                <w:rFonts w:ascii="宋体" w:hAnsi="宋体" w:cs="宋体" w:hint="eastAsia"/>
                <w:b/>
                <w:color w:val="FF0000"/>
                <w:kern w:val="0"/>
                <w:highlight w:val="yellow"/>
              </w:rPr>
              <w:t>毕业</w:t>
            </w:r>
            <w:r w:rsidRPr="00EC2009">
              <w:rPr>
                <w:rFonts w:ascii="宋体" w:hAnsi="宋体" w:cs="宋体" w:hint="eastAsia"/>
                <w:b/>
                <w:color w:val="FF0000"/>
                <w:kern w:val="0"/>
                <w:highlight w:val="yellow"/>
              </w:rPr>
              <w:t>学员可免费升级</w:t>
            </w:r>
            <w:r w:rsidRPr="00EC2009">
              <w:rPr>
                <w:rFonts w:ascii="宋体" w:hAnsi="宋体" w:cs="宋体"/>
                <w:b/>
                <w:color w:val="FF0000"/>
                <w:kern w:val="0"/>
                <w:highlight w:val="yellow"/>
              </w:rPr>
              <w:t>EMBA</w:t>
            </w:r>
            <w:r>
              <w:rPr>
                <w:rFonts w:ascii="宋体" w:hAnsi="宋体" w:cs="宋体" w:hint="eastAsia"/>
                <w:b/>
                <w:color w:val="FF0000"/>
                <w:kern w:val="0"/>
                <w:highlight w:val="yellow"/>
              </w:rPr>
              <w:t>学位证</w:t>
            </w:r>
            <w:r>
              <w:rPr>
                <w:rFonts w:ascii="宋体" w:hAnsi="宋体" w:cs="宋体" w:hint="eastAsia"/>
                <w:b/>
                <w:color w:val="FF0000"/>
                <w:kern w:val="0"/>
              </w:rPr>
              <w:t>）</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5011D" w:rsidRDefault="0016428C" w:rsidP="000E366B">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学</w:t>
            </w:r>
            <w:r w:rsidRPr="0085011D">
              <w:rPr>
                <w:rFonts w:ascii="宋体" w:hAnsi="宋体" w:cs="宋体"/>
                <w:b/>
                <w:color w:val="FF0000"/>
                <w:kern w:val="0"/>
              </w:rPr>
              <w:t xml:space="preserve"> </w:t>
            </w:r>
            <w:r w:rsidRPr="0085011D">
              <w:rPr>
                <w:rFonts w:ascii="宋体" w:hAnsi="宋体" w:cs="宋体" w:hint="eastAsia"/>
                <w:b/>
                <w:color w:val="FF0000"/>
                <w:kern w:val="0"/>
              </w:rPr>
              <w:t>费</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全国《职业经理》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高级职业经理资格证书＋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color w:val="000000"/>
                <w:kern w:val="0"/>
                <w:sz w:val="18"/>
                <w:szCs w:val="18"/>
              </w:rPr>
            </w:pPr>
            <w:r>
              <w:rPr>
                <w:rFonts w:ascii="宋体" w:hAnsi="宋体" w:cs="宋体" w:hint="eastAsia"/>
                <w:color w:val="000000"/>
                <w:kern w:val="0"/>
                <w:sz w:val="18"/>
                <w:szCs w:val="18"/>
              </w:rPr>
              <w:t>全国：工商管理</w:t>
            </w:r>
            <w:r>
              <w:rPr>
                <w:rFonts w:ascii="宋体" w:hAnsi="宋体" w:cs="宋体"/>
                <w:color w:val="000000"/>
                <w:kern w:val="0"/>
                <w:sz w:val="18"/>
                <w:szCs w:val="18"/>
              </w:rPr>
              <w:t>MBA</w:t>
            </w:r>
            <w:r>
              <w:rPr>
                <w:rFonts w:ascii="宋体" w:hAnsi="宋体" w:cs="宋体" w:hint="eastAsia"/>
                <w:color w:val="000000"/>
                <w:kern w:val="0"/>
                <w:sz w:val="18"/>
                <w:szCs w:val="18"/>
              </w:rPr>
              <w:t>课程实战班</w:t>
            </w:r>
            <w:r>
              <w:rPr>
                <w:rFonts w:ascii="宋体" w:hAnsi="宋体" w:cs="宋体"/>
                <w:color w:val="000000"/>
                <w:kern w:val="0"/>
                <w:sz w:val="18"/>
                <w:szCs w:val="18"/>
              </w:rPr>
              <w:t>100%</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高级职业经理资格证书＋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color w:val="000000"/>
                <w:kern w:val="0"/>
                <w:sz w:val="18"/>
                <w:szCs w:val="18"/>
              </w:rPr>
            </w:pPr>
            <w:r>
              <w:rPr>
                <w:rFonts w:ascii="宋体" w:hAnsi="宋体" w:cs="宋体"/>
                <w:color w:val="000000"/>
                <w:kern w:val="0"/>
                <w:sz w:val="18"/>
                <w:szCs w:val="18"/>
              </w:rPr>
              <w:t>1280</w:t>
            </w:r>
            <w:r>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全国《人力资源总监》</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Pr>
                <w:rFonts w:ascii="宋体" w:hAnsi="宋体" w:cs="宋体" w:hint="eastAsia"/>
                <w:kern w:val="0"/>
                <w:sz w:val="18"/>
                <w:szCs w:val="18"/>
              </w:rPr>
              <w:t>高级人力资源总监</w:t>
            </w:r>
            <w:r w:rsidRPr="00802C8C">
              <w:rPr>
                <w:rFonts w:ascii="宋体" w:hAnsi="宋体" w:cs="宋体" w:hint="eastAsia"/>
                <w:kern w:val="0"/>
                <w:sz w:val="18"/>
                <w:szCs w:val="18"/>
              </w:rPr>
              <w:t>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w:t>
            </w:r>
            <w:proofErr w:type="gramStart"/>
            <w:r w:rsidRPr="00802C8C">
              <w:rPr>
                <w:rFonts w:ascii="宋体" w:hAnsi="宋体" w:cs="宋体" w:hint="eastAsia"/>
                <w:kern w:val="0"/>
                <w:sz w:val="18"/>
                <w:szCs w:val="18"/>
              </w:rPr>
              <w:t>研修证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全国《生产经理》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高级生产经理资格证书＋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全国《品质经理》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高级品质经理资格证书＋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全国《企业总经理》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总经理高级资格证书＋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w:t>
            </w:r>
            <w:r w:rsidRPr="00802C8C">
              <w:rPr>
                <w:rFonts w:ascii="宋体" w:hAnsi="宋体" w:cs="宋体"/>
                <w:color w:val="000000"/>
                <w:kern w:val="0"/>
                <w:sz w:val="18"/>
                <w:szCs w:val="18"/>
              </w:rPr>
              <w:t>IE</w:t>
            </w:r>
            <w:r w:rsidRPr="00802C8C">
              <w:rPr>
                <w:rFonts w:ascii="宋体" w:hAnsi="宋体" w:cs="宋体" w:hint="eastAsia"/>
                <w:color w:val="000000"/>
                <w:kern w:val="0"/>
                <w:sz w:val="18"/>
                <w:szCs w:val="18"/>
              </w:rPr>
              <w:t>工业工程</w:t>
            </w:r>
            <w:r>
              <w:rPr>
                <w:rFonts w:ascii="宋体" w:hAnsi="宋体" w:cs="宋体" w:hint="eastAsia"/>
                <w:color w:val="000000"/>
                <w:kern w:val="0"/>
                <w:sz w:val="18"/>
                <w:szCs w:val="18"/>
              </w:rPr>
              <w:t>师</w:t>
            </w:r>
            <w:r w:rsidRPr="00802C8C">
              <w:rPr>
                <w:rFonts w:ascii="宋体" w:hAnsi="宋体" w:cs="宋体" w:hint="eastAsia"/>
                <w:color w:val="000000"/>
                <w:kern w:val="0"/>
                <w:sz w:val="18"/>
                <w:szCs w:val="18"/>
              </w:rPr>
              <w:t>》</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r w:rsidRPr="00802C8C">
              <w:rPr>
                <w:rFonts w:ascii="宋体" w:hAnsi="宋体" w:cs="宋体" w:hint="eastAsia"/>
                <w:color w:val="000000"/>
                <w:kern w:val="0"/>
                <w:sz w:val="18"/>
                <w:szCs w:val="18"/>
              </w:rPr>
              <w:t>双证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w:t>
            </w:r>
            <w:r w:rsidRPr="00802C8C">
              <w:rPr>
                <w:rFonts w:ascii="宋体" w:hAnsi="宋体" w:cs="宋体"/>
                <w:color w:val="000000"/>
                <w:kern w:val="0"/>
                <w:sz w:val="18"/>
                <w:szCs w:val="18"/>
              </w:rPr>
              <w:t>IE</w:t>
            </w:r>
            <w:r w:rsidRPr="00802C8C">
              <w:rPr>
                <w:rFonts w:ascii="宋体" w:hAnsi="宋体" w:cs="宋体" w:hint="eastAsia"/>
                <w:color w:val="000000"/>
                <w:kern w:val="0"/>
                <w:sz w:val="18"/>
                <w:szCs w:val="18"/>
              </w:rPr>
              <w:t>工业工程师资格证书＋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全国《营销经理》</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高级营销经理资格证书＋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全国《项目经理》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高级项目经理资格证书＋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全国《市场总监》</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高级市场总监资格证书＋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lastRenderedPageBreak/>
              <w:t>全国《酒店经理》</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高级酒店经理资格证书＋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全国《人力资源管理师》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高级人力资源管理师资格证书＋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全国《企业培训师》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hint="eastAsia"/>
                <w:kern w:val="0"/>
                <w:sz w:val="18"/>
                <w:szCs w:val="18"/>
              </w:rPr>
              <w:t>企业培训</w:t>
            </w:r>
            <w:proofErr w:type="gramStart"/>
            <w:r w:rsidRPr="00802C8C">
              <w:rPr>
                <w:rFonts w:ascii="宋体" w:hAnsi="宋体" w:cs="宋体" w:hint="eastAsia"/>
                <w:kern w:val="0"/>
                <w:sz w:val="18"/>
                <w:szCs w:val="18"/>
              </w:rPr>
              <w:t>师高级</w:t>
            </w:r>
            <w:proofErr w:type="gramEnd"/>
            <w:r w:rsidRPr="00802C8C">
              <w:rPr>
                <w:rFonts w:ascii="宋体" w:hAnsi="宋体" w:cs="宋体" w:hint="eastAsia"/>
                <w:kern w:val="0"/>
                <w:sz w:val="18"/>
                <w:szCs w:val="18"/>
              </w:rPr>
              <w:t>资格认证＋</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w:t>
            </w:r>
            <w:proofErr w:type="gramStart"/>
            <w:r w:rsidRPr="00802C8C">
              <w:rPr>
                <w:rFonts w:ascii="宋体" w:hAnsi="宋体" w:cs="宋体" w:hint="eastAsia"/>
                <w:kern w:val="0"/>
                <w:sz w:val="18"/>
                <w:szCs w:val="18"/>
              </w:rPr>
              <w:t>研修证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全国《财务总监》</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高级财务总监资格证书＋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全国《营销策划师》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w:t>
            </w:r>
            <w:r>
              <w:rPr>
                <w:rFonts w:ascii="宋体" w:hAnsi="宋体" w:cs="宋体" w:hint="eastAsia"/>
                <w:color w:val="000000"/>
                <w:kern w:val="0"/>
                <w:sz w:val="18"/>
                <w:szCs w:val="18"/>
              </w:rPr>
              <w:t>营销策划师资格</w:t>
            </w:r>
            <w:r w:rsidRPr="00802C8C">
              <w:rPr>
                <w:rFonts w:ascii="宋体" w:hAnsi="宋体" w:cs="宋体" w:hint="eastAsia"/>
                <w:color w:val="000000"/>
                <w:kern w:val="0"/>
                <w:sz w:val="18"/>
                <w:szCs w:val="18"/>
              </w:rPr>
              <w:t>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w:t>
            </w:r>
            <w:proofErr w:type="gramStart"/>
            <w:r w:rsidRPr="00802C8C">
              <w:rPr>
                <w:rFonts w:ascii="宋体" w:hAnsi="宋体" w:cs="宋体" w:hint="eastAsia"/>
                <w:color w:val="000000"/>
                <w:kern w:val="0"/>
                <w:sz w:val="18"/>
                <w:szCs w:val="18"/>
              </w:rPr>
              <w:t>研修证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全国《行政总监》</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高级行政总监资格证书＋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全国《采购经理》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高级采购经理资格证书＋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全国《工商管理培训教师资格》双证班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工商管理培训教师资格</w:t>
            </w:r>
            <w:r>
              <w:rPr>
                <w:rFonts w:ascii="宋体" w:hAnsi="宋体" w:cs="宋体" w:hint="eastAsia"/>
                <w:color w:val="000000"/>
                <w:kern w:val="0"/>
                <w:sz w:val="18"/>
                <w:szCs w:val="18"/>
              </w:rPr>
              <w:t>证</w:t>
            </w:r>
            <w:r w:rsidRPr="00802C8C">
              <w:rPr>
                <w:rFonts w:ascii="宋体" w:hAnsi="宋体" w:cs="宋体" w:hint="eastAsia"/>
                <w:color w:val="000000"/>
                <w:kern w:val="0"/>
                <w:sz w:val="18"/>
                <w:szCs w:val="18"/>
              </w:rPr>
              <w:t>＋</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全国《企业管理咨询师》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高级企业管理咨询师资格证书＋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w:t>
            </w:r>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kern w:val="0"/>
                <w:sz w:val="18"/>
                <w:szCs w:val="18"/>
              </w:rPr>
            </w:pPr>
            <w:r w:rsidRPr="00802C8C">
              <w:rPr>
                <w:rFonts w:ascii="Verdana" w:hAnsi="Verdana" w:hint="eastAsia"/>
                <w:sz w:val="18"/>
                <w:szCs w:val="18"/>
                <w:shd w:val="clear" w:color="auto" w:fill="FFFFFF"/>
              </w:rPr>
              <w:t>全国《经济管理师》</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高等教育双证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Verdana" w:hAnsi="Verdana" w:hint="eastAsia"/>
                <w:sz w:val="18"/>
                <w:szCs w:val="18"/>
                <w:shd w:val="clear" w:color="auto" w:fill="FFFFFF"/>
              </w:rPr>
              <w:t>高级经济管理师资格证书＋</w:t>
            </w:r>
            <w:r w:rsidRPr="00802C8C">
              <w:rPr>
                <w:rFonts w:ascii="Verdana" w:hAnsi="Verdana"/>
                <w:sz w:val="18"/>
                <w:szCs w:val="18"/>
                <w:shd w:val="clear" w:color="auto" w:fill="FFFFFF"/>
              </w:rPr>
              <w:t>2</w:t>
            </w:r>
            <w:r w:rsidRPr="00802C8C">
              <w:rPr>
                <w:rFonts w:ascii="Verdana" w:hAnsi="Verdana" w:hint="eastAsia"/>
                <w:sz w:val="18"/>
                <w:szCs w:val="18"/>
                <w:shd w:val="clear" w:color="auto" w:fill="FFFFFF"/>
              </w:rPr>
              <w:t>年制</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w:t>
            </w:r>
            <w:proofErr w:type="gramStart"/>
            <w:r>
              <w:rPr>
                <w:rFonts w:ascii="宋体" w:hAnsi="宋体" w:cs="宋体" w:hint="eastAsia"/>
                <w:color w:val="000000"/>
                <w:kern w:val="0"/>
                <w:sz w:val="18"/>
                <w:szCs w:val="18"/>
              </w:rPr>
              <w:t>研修</w:t>
            </w:r>
            <w:r w:rsidRPr="00802C8C">
              <w:rPr>
                <w:rFonts w:ascii="Verdana" w:hAnsi="Verdana" w:hint="eastAsia"/>
                <w:sz w:val="18"/>
                <w:szCs w:val="18"/>
                <w:shd w:val="clear" w:color="auto" w:fill="FFFFFF"/>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Verdana" w:hAnsi="Verdana"/>
                <w:sz w:val="18"/>
                <w:szCs w:val="18"/>
                <w:shd w:val="clear" w:color="auto" w:fill="FFFFFF"/>
              </w:rPr>
              <w:t>1280</w:t>
            </w:r>
            <w:r w:rsidRPr="00802C8C">
              <w:rPr>
                <w:rFonts w:ascii="Verdana" w:hAnsi="Verdana" w:hint="eastAsia"/>
                <w:sz w:val="18"/>
                <w:szCs w:val="18"/>
                <w:shd w:val="clear" w:color="auto" w:fill="FFFFFF"/>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kern w:val="0"/>
                <w:sz w:val="18"/>
                <w:szCs w:val="18"/>
              </w:rPr>
            </w:pPr>
            <w:r w:rsidRPr="00802C8C">
              <w:rPr>
                <w:rFonts w:ascii="Verdana" w:hAnsi="Verdana" w:hint="eastAsia"/>
                <w:sz w:val="18"/>
                <w:szCs w:val="18"/>
                <w:shd w:val="clear" w:color="auto" w:fill="FFFFFF"/>
              </w:rPr>
              <w:t>全国《六西格玛管理师》</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proofErr w:type="gramStart"/>
            <w:r w:rsidRPr="00802C8C">
              <w:rPr>
                <w:rFonts w:ascii="Verdana" w:hAnsi="Verdana" w:hint="eastAsia"/>
                <w:sz w:val="18"/>
                <w:szCs w:val="18"/>
                <w:shd w:val="clear" w:color="auto" w:fill="FFFFFF"/>
              </w:rPr>
              <w:t>高级六西格玛</w:t>
            </w:r>
            <w:proofErr w:type="gramEnd"/>
            <w:r w:rsidRPr="00802C8C">
              <w:rPr>
                <w:rFonts w:ascii="Verdana" w:hAnsi="Verdana" w:hint="eastAsia"/>
                <w:sz w:val="18"/>
                <w:szCs w:val="18"/>
                <w:shd w:val="clear" w:color="auto" w:fill="FFFFFF"/>
              </w:rPr>
              <w:t>管</w:t>
            </w:r>
            <w:r>
              <w:rPr>
                <w:rFonts w:ascii="Verdana" w:hAnsi="Verdana" w:hint="eastAsia"/>
                <w:sz w:val="18"/>
                <w:szCs w:val="18"/>
                <w:shd w:val="clear" w:color="auto" w:fill="FFFFFF"/>
              </w:rPr>
              <w:t>理师</w:t>
            </w:r>
            <w:r w:rsidRPr="00802C8C">
              <w:rPr>
                <w:rFonts w:ascii="Verdana" w:hAnsi="Verdana" w:hint="eastAsia"/>
                <w:sz w:val="18"/>
                <w:szCs w:val="18"/>
                <w:shd w:val="clear" w:color="auto" w:fill="FFFFFF"/>
              </w:rPr>
              <w:t>资格证书＋</w:t>
            </w:r>
            <w:r w:rsidRPr="00802C8C">
              <w:rPr>
                <w:rFonts w:ascii="Verdana" w:hAnsi="Verdana"/>
                <w:sz w:val="18"/>
                <w:szCs w:val="18"/>
                <w:shd w:val="clear" w:color="auto" w:fill="FFFFFF"/>
              </w:rPr>
              <w:t>2</w:t>
            </w:r>
            <w:r w:rsidRPr="00802C8C">
              <w:rPr>
                <w:rFonts w:ascii="Verdana" w:hAnsi="Verdana" w:hint="eastAsia"/>
                <w:sz w:val="18"/>
                <w:szCs w:val="18"/>
                <w:shd w:val="clear" w:color="auto" w:fill="FFFFFF"/>
              </w:rPr>
              <w:t>年制</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w:t>
            </w:r>
            <w:proofErr w:type="gramStart"/>
            <w:r>
              <w:rPr>
                <w:rFonts w:ascii="宋体" w:hAnsi="宋体" w:cs="宋体" w:hint="eastAsia"/>
                <w:color w:val="000000"/>
                <w:kern w:val="0"/>
                <w:sz w:val="18"/>
                <w:szCs w:val="18"/>
              </w:rPr>
              <w:t>研修</w:t>
            </w:r>
            <w:r w:rsidRPr="00802C8C">
              <w:rPr>
                <w:rFonts w:ascii="Verdana" w:hAnsi="Verdana" w:hint="eastAsia"/>
                <w:sz w:val="18"/>
                <w:szCs w:val="18"/>
                <w:shd w:val="clear" w:color="auto" w:fill="FFFFFF"/>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kern w:val="0"/>
                <w:sz w:val="18"/>
                <w:szCs w:val="18"/>
              </w:rPr>
            </w:pPr>
            <w:r w:rsidRPr="00802C8C">
              <w:rPr>
                <w:rFonts w:ascii="Verdana" w:hAnsi="Verdana"/>
                <w:sz w:val="18"/>
                <w:szCs w:val="18"/>
                <w:shd w:val="clear" w:color="auto" w:fill="FFFFFF"/>
              </w:rPr>
              <w:t>1280</w:t>
            </w:r>
            <w:r w:rsidRPr="00802C8C">
              <w:rPr>
                <w:rFonts w:ascii="Verdana" w:hAnsi="Verdana" w:hint="eastAsia"/>
                <w:sz w:val="18"/>
                <w:szCs w:val="18"/>
                <w:shd w:val="clear" w:color="auto" w:fill="FFFFFF"/>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rPr>
                <w:rFonts w:ascii="宋体" w:cs="宋体"/>
                <w:color w:val="000000"/>
                <w:kern w:val="0"/>
                <w:sz w:val="18"/>
                <w:szCs w:val="18"/>
              </w:rPr>
            </w:pPr>
            <w:r w:rsidRPr="00802C8C">
              <w:rPr>
                <w:rFonts w:ascii="Tahoma" w:hAnsi="Tahoma" w:cs="Tahoma" w:hint="eastAsia"/>
                <w:color w:val="000000"/>
                <w:sz w:val="18"/>
                <w:szCs w:val="18"/>
                <w:shd w:val="clear" w:color="auto" w:fill="FFFFFF"/>
              </w:rPr>
              <w:t>全国《生产运营管理师》</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双证书证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color w:val="000000"/>
                <w:kern w:val="0"/>
                <w:sz w:val="18"/>
                <w:szCs w:val="18"/>
              </w:rPr>
            </w:pPr>
            <w:r w:rsidRPr="00802C8C">
              <w:rPr>
                <w:rFonts w:ascii="Tahoma" w:hAnsi="Tahoma" w:cs="Tahoma" w:hint="eastAsia"/>
                <w:color w:val="000000"/>
                <w:sz w:val="18"/>
                <w:szCs w:val="18"/>
                <w:shd w:val="clear" w:color="auto" w:fill="FFFFFF"/>
              </w:rPr>
              <w:t>高级生产运营管理师资格证书＋</w:t>
            </w:r>
            <w:r w:rsidRPr="00802C8C">
              <w:rPr>
                <w:rFonts w:ascii="Tahoma" w:hAnsi="Tahoma" w:cs="Tahoma"/>
                <w:color w:val="000000"/>
                <w:sz w:val="18"/>
                <w:szCs w:val="18"/>
                <w:shd w:val="clear" w:color="auto" w:fill="FFFFFF"/>
              </w:rPr>
              <w:t>2</w:t>
            </w:r>
            <w:r w:rsidRPr="00802C8C">
              <w:rPr>
                <w:rFonts w:ascii="Tahoma" w:hAnsi="Tahoma" w:cs="Tahoma" w:hint="eastAsia"/>
                <w:color w:val="000000"/>
                <w:sz w:val="18"/>
                <w:szCs w:val="18"/>
                <w:shd w:val="clear" w:color="auto" w:fill="FFFFFF"/>
              </w:rPr>
              <w:t>年制</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高等教育</w:t>
            </w:r>
            <w:proofErr w:type="gramStart"/>
            <w:r>
              <w:rPr>
                <w:rFonts w:ascii="宋体" w:hAnsi="宋体" w:cs="宋体" w:hint="eastAsia"/>
                <w:color w:val="000000"/>
                <w:kern w:val="0"/>
                <w:sz w:val="18"/>
                <w:szCs w:val="18"/>
              </w:rPr>
              <w:t>研修</w:t>
            </w:r>
            <w:r w:rsidRPr="00802C8C">
              <w:rPr>
                <w:rFonts w:ascii="Tahoma" w:hAnsi="Tahoma" w:cs="Tahoma" w:hint="eastAsia"/>
                <w:color w:val="000000"/>
                <w:sz w:val="18"/>
                <w:szCs w:val="18"/>
                <w:shd w:val="clear" w:color="auto" w:fill="FFFFFF"/>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宋体" w:cs="宋体"/>
                <w:color w:val="000000"/>
                <w:kern w:val="0"/>
                <w:sz w:val="18"/>
                <w:szCs w:val="18"/>
              </w:rPr>
            </w:pPr>
            <w:r w:rsidRPr="00802C8C">
              <w:rPr>
                <w:rFonts w:ascii="Verdana" w:hAnsi="Verdana"/>
                <w:color w:val="444444"/>
                <w:sz w:val="18"/>
                <w:szCs w:val="18"/>
                <w:shd w:val="clear" w:color="auto" w:fill="FFFFFF"/>
              </w:rPr>
              <w:t>1280</w:t>
            </w:r>
            <w:r w:rsidRPr="00802C8C">
              <w:rPr>
                <w:rFonts w:ascii="Verdana" w:hAnsi="Verdana" w:hint="eastAsia"/>
                <w:color w:val="444444"/>
                <w:sz w:val="18"/>
                <w:szCs w:val="18"/>
                <w:shd w:val="clear" w:color="auto" w:fill="FFFFFF"/>
              </w:rPr>
              <w:t>元</w:t>
            </w:r>
          </w:p>
        </w:tc>
      </w:tr>
      <w:tr w:rsidR="0016428C" w:rsidRPr="00802C8C" w:rsidTr="000E366B">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Tahoma" w:hAnsi="Tahoma" w:cs="Tahoma"/>
                <w:color w:val="000000"/>
                <w:sz w:val="18"/>
                <w:szCs w:val="18"/>
                <w:shd w:val="clear" w:color="auto" w:fill="FFFFFF"/>
              </w:rPr>
            </w:pP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高级企业管理人员课程</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16428C" w:rsidRPr="0074525C" w:rsidRDefault="0016428C" w:rsidP="000E366B">
            <w:pPr>
              <w:widowControl/>
              <w:spacing w:line="384" w:lineRule="atLeast"/>
              <w:jc w:val="center"/>
              <w:rPr>
                <w:rFonts w:ascii="Tahoma" w:hAnsi="Tahoma" w:cs="Tahoma"/>
                <w:color w:val="000000"/>
                <w:sz w:val="18"/>
                <w:szCs w:val="18"/>
                <w:shd w:val="clear" w:color="auto" w:fill="FFFFFF"/>
              </w:rPr>
            </w:pP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学位</w:t>
            </w: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毕业</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16428C" w:rsidRPr="00802C8C" w:rsidRDefault="0016428C" w:rsidP="000E366B">
            <w:pPr>
              <w:widowControl/>
              <w:spacing w:line="384" w:lineRule="atLeast"/>
              <w:jc w:val="center"/>
              <w:rPr>
                <w:rFonts w:ascii="Verdana" w:hAnsi="Verdana"/>
                <w:color w:val="444444"/>
                <w:sz w:val="18"/>
                <w:szCs w:val="18"/>
                <w:shd w:val="clear" w:color="auto" w:fill="FFFFFF"/>
              </w:rPr>
            </w:pPr>
            <w:r>
              <w:rPr>
                <w:rFonts w:ascii="Verdana" w:hAnsi="Verdana"/>
                <w:color w:val="444444"/>
                <w:sz w:val="18"/>
                <w:szCs w:val="18"/>
                <w:shd w:val="clear" w:color="auto" w:fill="FFFFFF"/>
              </w:rPr>
              <w:t>3580</w:t>
            </w:r>
            <w:r>
              <w:rPr>
                <w:rFonts w:ascii="Verdana" w:hAnsi="Verdana" w:hint="eastAsia"/>
                <w:color w:val="444444"/>
                <w:sz w:val="18"/>
                <w:szCs w:val="18"/>
                <w:shd w:val="clear" w:color="auto" w:fill="FFFFFF"/>
              </w:rPr>
              <w:t>元</w:t>
            </w:r>
          </w:p>
        </w:tc>
      </w:tr>
    </w:tbl>
    <w:p w:rsidR="0016428C" w:rsidRPr="0047541A" w:rsidRDefault="0016428C" w:rsidP="0016428C">
      <w:pPr>
        <w:autoSpaceDE w:val="0"/>
        <w:autoSpaceDN w:val="0"/>
        <w:adjustRightInd w:val="0"/>
        <w:ind w:firstLineChars="200" w:firstLine="420"/>
        <w:jc w:val="left"/>
        <w:rPr>
          <w:rFonts w:ascii="宋体" w:cs="宋体"/>
          <w:b/>
          <w:bCs/>
          <w:color w:val="FF0000"/>
          <w:lang w:val="zh-CN"/>
        </w:rPr>
      </w:pPr>
      <w:r w:rsidRPr="00542C99">
        <w:rPr>
          <w:rFonts w:ascii="宋体" w:cs="宋体" w:hint="eastAsia"/>
          <w:b/>
          <w:bCs/>
          <w:color w:val="FF0000"/>
          <w:lang w:val="zh-CN"/>
        </w:rPr>
        <w:t>学校还开设：</w:t>
      </w:r>
      <w:r w:rsidRPr="00D50AA5">
        <w:rPr>
          <w:rFonts w:ascii="宋体" w:cs="宋体" w:hint="eastAsia"/>
          <w:bCs/>
          <w:color w:val="000000" w:themeColor="text1"/>
          <w:lang w:val="zh-CN"/>
        </w:rPr>
        <w:t>薪酬管理师、绩效考核师、企</w:t>
      </w:r>
      <w:r>
        <w:rPr>
          <w:rFonts w:ascii="宋体" w:cs="宋体" w:hint="eastAsia"/>
          <w:bCs/>
          <w:color w:val="000000" w:themeColor="text1"/>
          <w:lang w:val="zh-CN"/>
        </w:rPr>
        <w:t>业教练、企业管理师、培训总监、物流经理、工厂管理</w:t>
      </w:r>
      <w:r w:rsidRPr="00D50AA5">
        <w:rPr>
          <w:rFonts w:ascii="宋体" w:cs="宋体" w:hint="eastAsia"/>
          <w:bCs/>
          <w:color w:val="000000" w:themeColor="text1"/>
          <w:lang w:val="zh-CN"/>
        </w:rPr>
        <w:t>、营销总监、</w:t>
      </w:r>
      <w:r>
        <w:rPr>
          <w:rFonts w:ascii="宋体" w:cs="宋体" w:hint="eastAsia"/>
          <w:bCs/>
          <w:color w:val="000000" w:themeColor="text1"/>
          <w:lang w:val="zh-CN"/>
        </w:rPr>
        <w:t>精益管理师（精益生产）、健康管理师、养老机构管理、现场管理师（</w:t>
      </w:r>
      <w:r>
        <w:rPr>
          <w:rFonts w:ascii="宋体" w:cs="宋体"/>
          <w:bCs/>
          <w:color w:val="000000" w:themeColor="text1"/>
          <w:lang w:val="zh-CN"/>
        </w:rPr>
        <w:t>6S</w:t>
      </w:r>
      <w:r>
        <w:rPr>
          <w:rFonts w:ascii="宋体" w:cs="宋体" w:hint="eastAsia"/>
          <w:bCs/>
          <w:color w:val="000000" w:themeColor="text1"/>
          <w:lang w:val="zh-CN"/>
        </w:rPr>
        <w:t>）</w:t>
      </w:r>
      <w:r w:rsidRPr="00542C99">
        <w:rPr>
          <w:rFonts w:ascii="宋体" w:cs="宋体" w:hint="eastAsia"/>
          <w:b/>
          <w:bCs/>
          <w:color w:val="FF0000"/>
          <w:lang w:val="zh-CN"/>
        </w:rPr>
        <w:t>等管理岗位</w:t>
      </w:r>
      <w:r w:rsidRPr="00542C99">
        <w:rPr>
          <w:rFonts w:ascii="宋体" w:cs="宋体"/>
          <w:b/>
          <w:bCs/>
          <w:color w:val="FF0000"/>
          <w:lang w:val="zh-CN"/>
        </w:rPr>
        <w:t>MBA</w:t>
      </w:r>
      <w:r w:rsidRPr="00542C99">
        <w:rPr>
          <w:rFonts w:ascii="宋体" w:cs="宋体" w:hint="eastAsia"/>
          <w:b/>
          <w:bCs/>
          <w:color w:val="FF0000"/>
          <w:lang w:val="zh-CN"/>
        </w:rPr>
        <w:t>课程</w:t>
      </w:r>
    </w:p>
    <w:p w:rsidR="0016428C" w:rsidRPr="00542C99" w:rsidRDefault="0016428C" w:rsidP="0016428C">
      <w:pPr>
        <w:autoSpaceDE w:val="0"/>
        <w:autoSpaceDN w:val="0"/>
        <w:adjustRightInd w:val="0"/>
        <w:jc w:val="left"/>
        <w:rPr>
          <w:rFonts w:ascii="宋体" w:cs="宋体"/>
          <w:b/>
          <w:bCs/>
          <w:color w:val="FF0000"/>
          <w:lang w:val="zh-CN"/>
        </w:rPr>
      </w:pPr>
    </w:p>
    <w:p w:rsidR="0016428C" w:rsidRDefault="0016428C" w:rsidP="0016428C">
      <w:pPr>
        <w:autoSpaceDE w:val="0"/>
        <w:autoSpaceDN w:val="0"/>
        <w:adjustRightInd w:val="0"/>
        <w:jc w:val="left"/>
      </w:pPr>
      <w:r w:rsidRPr="00E72416">
        <w:rPr>
          <w:rFonts w:ascii="宋体" w:cs="宋体"/>
          <w:b/>
          <w:bCs/>
          <w:noProof/>
          <w:color w:val="FF0000"/>
          <w:sz w:val="27"/>
          <w:szCs w:val="27"/>
          <w:lang w:val="zh-CN"/>
        </w:rPr>
        <w:drawing>
          <wp:inline distT="0" distB="0" distL="0" distR="0">
            <wp:extent cx="441325" cy="42037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noCrop="1"/>
                    </pic:cNvPicPr>
                  </pic:nvPicPr>
                  <pic:blipFill>
                    <a:blip r:embed="rId40" cstate="print">
                      <a:lum bright="-10000"/>
                      <a:extLst>
                        <a:ext uri="{28A0092B-C50C-407E-A947-70E740481C1C}">
                          <a14:useLocalDpi xmlns:a14="http://schemas.microsoft.com/office/drawing/2010/main" val="0"/>
                        </a:ext>
                      </a:extLst>
                    </a:blip>
                    <a:srcRect/>
                    <a:stretch>
                      <a:fillRect/>
                    </a:stretch>
                  </pic:blipFill>
                  <pic:spPr bwMode="auto">
                    <a:xfrm>
                      <a:off x="0" y="0"/>
                      <a:ext cx="441325" cy="420370"/>
                    </a:xfrm>
                    <a:prstGeom prst="rect">
                      <a:avLst/>
                    </a:prstGeom>
                    <a:noFill/>
                    <a:ln>
                      <a:noFill/>
                    </a:ln>
                  </pic:spPr>
                </pic:pic>
              </a:graphicData>
            </a:graphic>
          </wp:inline>
        </w:drawing>
      </w:r>
      <w:r w:rsidRPr="00EC5C28">
        <w:rPr>
          <w:rFonts w:ascii="宋体" w:cs="宋体" w:hint="eastAsia"/>
          <w:b/>
          <w:bCs/>
          <w:color w:val="FF0000"/>
          <w:sz w:val="27"/>
          <w:szCs w:val="27"/>
          <w:lang w:val="zh-CN"/>
        </w:rPr>
        <w:t>【授课方式】</w:t>
      </w:r>
      <w:r>
        <w:t>  </w:t>
      </w:r>
      <w:r>
        <w:rPr>
          <w:rFonts w:ascii="宋体" w:cs="宋体" w:hint="eastAsia"/>
          <w:lang w:val="zh-CN"/>
        </w:rPr>
        <w:t>全国招生、函授学习、权威双证</w:t>
      </w:r>
      <w:r>
        <w:rPr>
          <w:rFonts w:ascii="宋体" w:cs="宋体"/>
          <w:lang w:val="zh-CN"/>
        </w:rPr>
        <w:t xml:space="preserve">  </w:t>
      </w:r>
    </w:p>
    <w:p w:rsidR="0016428C" w:rsidRDefault="0016428C" w:rsidP="0016428C">
      <w:pPr>
        <w:autoSpaceDE w:val="0"/>
        <w:autoSpaceDN w:val="0"/>
        <w:adjustRightInd w:val="0"/>
        <w:ind w:leftChars="128" w:left="479" w:hangingChars="100" w:hanging="210"/>
        <w:jc w:val="left"/>
        <w:rPr>
          <w:rFonts w:ascii="宋体" w:cs="宋体"/>
          <w:lang w:val="zh-CN"/>
        </w:rPr>
      </w:pPr>
      <w:r>
        <w:rPr>
          <w:rFonts w:ascii="宋体" w:cs="宋体" w:hint="eastAsia"/>
          <w:lang w:val="zh-CN"/>
        </w:rPr>
        <w:t>我校采用国际通用</w:t>
      </w:r>
      <w:r>
        <w:t>3</w:t>
      </w:r>
      <w:r>
        <w:rPr>
          <w:rFonts w:ascii="宋体" w:cs="宋体" w:hint="eastAsia"/>
          <w:lang w:val="zh-CN"/>
        </w:rPr>
        <w:t>结合的先进教育方式授课：远程函授＋视频光盘</w:t>
      </w:r>
      <w:r>
        <w:t>+</w:t>
      </w:r>
      <w:r>
        <w:rPr>
          <w:rFonts w:ascii="宋体" w:cs="宋体" w:hint="eastAsia"/>
          <w:lang w:val="zh-CN"/>
        </w:rPr>
        <w:t>网络学院在线辅导（集中面授）</w:t>
      </w:r>
    </w:p>
    <w:p w:rsidR="0016428C" w:rsidRPr="00E72416" w:rsidRDefault="0016428C" w:rsidP="0016428C">
      <w:pPr>
        <w:autoSpaceDE w:val="0"/>
        <w:autoSpaceDN w:val="0"/>
        <w:adjustRightInd w:val="0"/>
        <w:jc w:val="left"/>
        <w:rPr>
          <w:rFonts w:ascii="宋体" w:cs="宋体"/>
          <w:b/>
          <w:color w:val="0000FF"/>
          <w:sz w:val="27"/>
          <w:szCs w:val="27"/>
          <w:lang w:val="zh-CN"/>
        </w:rPr>
      </w:pPr>
      <w:r w:rsidRPr="00E72416">
        <w:rPr>
          <w:rFonts w:ascii="宋体" w:cs="宋体"/>
          <w:b/>
          <w:bCs/>
          <w:noProof/>
          <w:color w:val="FF0000"/>
          <w:sz w:val="27"/>
          <w:szCs w:val="27"/>
          <w:lang w:val="zh-CN"/>
        </w:rPr>
        <w:drawing>
          <wp:inline distT="0" distB="0" distL="0" distR="0">
            <wp:extent cx="441325" cy="42037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noCrop="1"/>
                    </pic:cNvPicPr>
                  </pic:nvPicPr>
                  <pic:blipFill>
                    <a:blip r:embed="rId40" cstate="print">
                      <a:lum bright="-10000"/>
                      <a:extLst>
                        <a:ext uri="{28A0092B-C50C-407E-A947-70E740481C1C}">
                          <a14:useLocalDpi xmlns:a14="http://schemas.microsoft.com/office/drawing/2010/main" val="0"/>
                        </a:ext>
                      </a:extLst>
                    </a:blip>
                    <a:srcRect/>
                    <a:stretch>
                      <a:fillRect/>
                    </a:stretch>
                  </pic:blipFill>
                  <pic:spPr bwMode="auto">
                    <a:xfrm>
                      <a:off x="0" y="0"/>
                      <a:ext cx="441325" cy="420370"/>
                    </a:xfrm>
                    <a:prstGeom prst="rect">
                      <a:avLst/>
                    </a:prstGeom>
                    <a:noFill/>
                    <a:ln>
                      <a:noFill/>
                    </a:ln>
                  </pic:spPr>
                </pic:pic>
              </a:graphicData>
            </a:graphic>
          </wp:inline>
        </w:drawing>
      </w:r>
      <w:r w:rsidRPr="00EC5C28">
        <w:rPr>
          <w:rFonts w:ascii="宋体" w:cs="宋体" w:hint="eastAsia"/>
          <w:b/>
          <w:color w:val="FF0000"/>
          <w:sz w:val="27"/>
          <w:szCs w:val="27"/>
          <w:lang w:val="zh-CN"/>
        </w:rPr>
        <w:t>【颁发证书】</w:t>
      </w:r>
      <w:r>
        <w:rPr>
          <w:rFonts w:ascii="宋体" w:cs="宋体" w:hint="eastAsia"/>
          <w:lang w:val="zh-CN"/>
        </w:rPr>
        <w:t>学员毕业后可以获取</w:t>
      </w:r>
      <w:proofErr w:type="gramStart"/>
      <w:r>
        <w:rPr>
          <w:rFonts w:ascii="宋体" w:cs="宋体" w:hint="eastAsia"/>
          <w:lang w:val="zh-CN"/>
        </w:rPr>
        <w:t>权威双</w:t>
      </w:r>
      <w:proofErr w:type="gramEnd"/>
      <w:r>
        <w:rPr>
          <w:rFonts w:ascii="宋体" w:cs="宋体" w:hint="eastAsia"/>
          <w:lang w:val="zh-CN"/>
        </w:rPr>
        <w:t>证书与全套学员学籍档案</w:t>
      </w:r>
      <w:r>
        <w:t xml:space="preserve">    </w:t>
      </w:r>
      <w:r>
        <w:br/>
        <w:t>1</w:t>
      </w:r>
      <w:r>
        <w:rPr>
          <w:rFonts w:ascii="宋体" w:cs="宋体" w:hint="eastAsia"/>
          <w:lang w:val="zh-CN"/>
        </w:rPr>
        <w:t>、毕业后可以获取相应专业钢印《高级职业资格证书》；</w:t>
      </w:r>
      <w:r>
        <w:t xml:space="preserve">    </w:t>
      </w:r>
      <w:r>
        <w:br/>
        <w:t>2</w:t>
      </w:r>
      <w:r>
        <w:rPr>
          <w:rFonts w:ascii="宋体" w:cs="宋体" w:hint="eastAsia"/>
          <w:lang w:val="zh-CN"/>
        </w:rPr>
        <w:t>、毕业后可以获取</w:t>
      </w:r>
      <w:r>
        <w:t>2</w:t>
      </w:r>
      <w:r>
        <w:rPr>
          <w:rFonts w:ascii="宋体" w:cs="宋体" w:hint="eastAsia"/>
          <w:lang w:val="zh-CN"/>
        </w:rPr>
        <w:t>年制的《</w:t>
      </w:r>
      <w:r>
        <w:t>MBA</w:t>
      </w:r>
      <w:r>
        <w:rPr>
          <w:rFonts w:ascii="宋体" w:cs="宋体" w:hint="eastAsia"/>
          <w:lang w:val="zh-CN"/>
        </w:rPr>
        <w:t>研究生课程高等教育研修结业证书》；</w:t>
      </w:r>
      <w:r>
        <w:t>     </w:t>
      </w:r>
    </w:p>
    <w:p w:rsidR="0016428C" w:rsidRDefault="0016428C" w:rsidP="0016428C">
      <w:pPr>
        <w:autoSpaceDE w:val="0"/>
        <w:autoSpaceDN w:val="0"/>
        <w:adjustRightInd w:val="0"/>
        <w:jc w:val="left"/>
        <w:rPr>
          <w:rFonts w:ascii="宋体" w:cs="宋体"/>
          <w:lang w:val="zh-CN"/>
        </w:rPr>
      </w:pPr>
      <w:r w:rsidRPr="00EC5C28">
        <w:rPr>
          <w:rFonts w:ascii="宋体" w:cs="宋体"/>
          <w:b/>
          <w:bCs/>
          <w:noProof/>
          <w:color w:val="0000FF"/>
          <w:sz w:val="27"/>
          <w:szCs w:val="27"/>
          <w:lang w:val="zh-CN"/>
        </w:rPr>
        <w:drawing>
          <wp:inline distT="0" distB="0" distL="0" distR="0">
            <wp:extent cx="357505" cy="357505"/>
            <wp:effectExtent l="0" t="0" r="4445" b="444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【证书说明】</w:t>
      </w:r>
      <w:r>
        <w:t xml:space="preserve">    </w:t>
      </w:r>
      <w:r>
        <w:br/>
        <w:t>1</w:t>
      </w:r>
      <w:r>
        <w:rPr>
          <w:rFonts w:ascii="宋体" w:cs="宋体" w:hint="eastAsia"/>
          <w:lang w:val="zh-CN"/>
        </w:rPr>
        <w:t>、证书加盖中国经济管理大学钢印和公章（学校官方网站电子注册查询、随证书带整套学籍档案）；</w:t>
      </w:r>
      <w:r>
        <w:br/>
        <w:t>2</w:t>
      </w:r>
      <w:r>
        <w:rPr>
          <w:rFonts w:ascii="宋体" w:cs="宋体" w:hint="eastAsia"/>
          <w:lang w:val="zh-CN"/>
        </w:rPr>
        <w:t>、毕业获取的证书与面授学员完全一致，无</w:t>
      </w:r>
      <w:r>
        <w:t>“</w:t>
      </w:r>
      <w:r>
        <w:rPr>
          <w:rFonts w:ascii="宋体" w:cs="宋体" w:hint="eastAsia"/>
          <w:lang w:val="zh-CN"/>
        </w:rPr>
        <w:t>函授</w:t>
      </w:r>
      <w:r>
        <w:t>”</w:t>
      </w:r>
      <w:r>
        <w:rPr>
          <w:rFonts w:ascii="宋体" w:cs="宋体" w:hint="eastAsia"/>
          <w:lang w:val="zh-CN"/>
        </w:rPr>
        <w:t>字样，与面授学员享有同等待遇，</w:t>
      </w:r>
    </w:p>
    <w:p w:rsidR="0016428C" w:rsidRDefault="0016428C" w:rsidP="0016428C">
      <w:pPr>
        <w:autoSpaceDE w:val="0"/>
        <w:autoSpaceDN w:val="0"/>
        <w:adjustRightInd w:val="0"/>
        <w:jc w:val="left"/>
        <w:rPr>
          <w:rFonts w:ascii="宋体" w:cs="宋体"/>
          <w:b/>
          <w:bCs/>
          <w:color w:val="0000FF"/>
          <w:sz w:val="27"/>
          <w:szCs w:val="27"/>
          <w:lang w:val="zh-CN"/>
        </w:rPr>
      </w:pPr>
      <w:r w:rsidRPr="00EC5C28">
        <w:rPr>
          <w:rFonts w:ascii="宋体" w:cs="宋体"/>
          <w:b/>
          <w:bCs/>
          <w:noProof/>
          <w:color w:val="0000FF"/>
          <w:sz w:val="27"/>
          <w:szCs w:val="27"/>
          <w:lang w:val="zh-CN"/>
        </w:rPr>
        <w:drawing>
          <wp:inline distT="0" distB="0" distL="0" distR="0">
            <wp:extent cx="357505" cy="357505"/>
            <wp:effectExtent l="0" t="0" r="4445" b="444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【学习期限】</w:t>
      </w:r>
      <w:r w:rsidRPr="00EC5C28">
        <w:rPr>
          <w:b/>
        </w:rPr>
        <w:t> </w:t>
      </w:r>
      <w:r>
        <w:t>3</w:t>
      </w:r>
      <w:r>
        <w:rPr>
          <w:rFonts w:ascii="宋体" w:cs="宋体" w:hint="eastAsia"/>
          <w:lang w:val="zh-CN"/>
        </w:rPr>
        <w:t>个月</w:t>
      </w:r>
      <w:r w:rsidRPr="00504ACD">
        <w:rPr>
          <w:rFonts w:ascii="宋体" w:cs="宋体" w:hint="eastAsia"/>
          <w:highlight w:val="yellow"/>
          <w:lang w:val="zh-CN"/>
        </w:rPr>
        <w:t>（允许有工作经验学员提前毕业，毕业获取证书后学校仍持续辅导</w:t>
      </w:r>
      <w:r w:rsidRPr="00504ACD">
        <w:rPr>
          <w:highlight w:val="yellow"/>
        </w:rPr>
        <w:t>2</w:t>
      </w:r>
      <w:r w:rsidRPr="00504ACD">
        <w:rPr>
          <w:rFonts w:ascii="宋体" w:cs="宋体" w:hint="eastAsia"/>
          <w:highlight w:val="yellow"/>
          <w:lang w:val="zh-CN"/>
        </w:rPr>
        <w:t>年）</w:t>
      </w:r>
      <w:r>
        <w:br/>
      </w:r>
      <w:r w:rsidRPr="00EC5C28">
        <w:rPr>
          <w:rFonts w:ascii="宋体" w:cs="宋体"/>
          <w:b/>
          <w:bCs/>
          <w:noProof/>
          <w:color w:val="0000FF"/>
          <w:sz w:val="27"/>
          <w:szCs w:val="27"/>
          <w:lang w:val="zh-CN"/>
        </w:rPr>
        <w:lastRenderedPageBreak/>
        <w:drawing>
          <wp:inline distT="0" distB="0" distL="0" distR="0">
            <wp:extent cx="357505" cy="357505"/>
            <wp:effectExtent l="0" t="0" r="4445" b="444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【收费标准】</w:t>
      </w:r>
      <w:r w:rsidRPr="00EC5C28">
        <w:rPr>
          <w:b/>
        </w:rPr>
        <w:t> </w:t>
      </w:r>
      <w:r w:rsidRPr="00EC5C28">
        <w:rPr>
          <w:rFonts w:ascii="宋体" w:cs="宋体" w:hint="eastAsia"/>
          <w:color w:val="000000"/>
          <w:lang w:val="zh-CN"/>
        </w:rPr>
        <w:t>全部费用</w:t>
      </w:r>
      <w:r w:rsidRPr="00EC5C28">
        <w:rPr>
          <w:color w:val="000000"/>
        </w:rPr>
        <w:t>1280</w:t>
      </w:r>
      <w:r w:rsidRPr="00EC5C28">
        <w:rPr>
          <w:rFonts w:ascii="宋体" w:cs="宋体" w:hint="eastAsia"/>
          <w:color w:val="000000"/>
          <w:lang w:val="zh-CN"/>
        </w:rPr>
        <w:t>元</w:t>
      </w:r>
      <w:r>
        <w:rPr>
          <w:rFonts w:ascii="宋体" w:cs="宋体" w:hint="eastAsia"/>
          <w:lang w:val="zh-CN"/>
        </w:rPr>
        <w:t>（本期只收取企管辅导、职业生涯辅导费</w:t>
      </w:r>
      <w:r>
        <w:rPr>
          <w:rFonts w:ascii="宋体" w:cs="宋体"/>
          <w:lang w:val="zh-CN"/>
        </w:rPr>
        <w:t>1280</w:t>
      </w:r>
      <w:r>
        <w:rPr>
          <w:rFonts w:ascii="宋体" w:cs="宋体" w:hint="eastAsia"/>
          <w:lang w:val="zh-CN"/>
        </w:rPr>
        <w:t>元，其余费用全免）</w:t>
      </w:r>
      <w:r>
        <w:br/>
        <w:t xml:space="preserve"> </w:t>
      </w:r>
      <w:r>
        <w:rPr>
          <w:rFonts w:ascii="宋体" w:cs="宋体" w:hint="eastAsia"/>
          <w:lang w:val="zh-CN"/>
        </w:rPr>
        <w:t>函授学习为你节省了大量的宝贵的学习时间以及昂贵的</w:t>
      </w:r>
      <w:r>
        <w:t>MBA</w:t>
      </w:r>
      <w:r>
        <w:rPr>
          <w:rFonts w:ascii="宋体" w:cs="宋体" w:hint="eastAsia"/>
          <w:lang w:val="zh-CN"/>
        </w:rPr>
        <w:t>导师的面授费用，是经理人首选的学习方式。</w:t>
      </w:r>
    </w:p>
    <w:p w:rsidR="0016428C" w:rsidRDefault="0016428C" w:rsidP="0016428C">
      <w:pPr>
        <w:autoSpaceDE w:val="0"/>
        <w:autoSpaceDN w:val="0"/>
        <w:adjustRightInd w:val="0"/>
        <w:jc w:val="left"/>
      </w:pPr>
      <w:r w:rsidRPr="00EC5C28">
        <w:rPr>
          <w:rFonts w:ascii="宋体" w:cs="宋体"/>
          <w:b/>
          <w:bCs/>
          <w:noProof/>
          <w:color w:val="0000FF"/>
          <w:sz w:val="27"/>
          <w:szCs w:val="27"/>
          <w:lang w:val="zh-CN"/>
        </w:rPr>
        <w:drawing>
          <wp:inline distT="0" distB="0" distL="0" distR="0">
            <wp:extent cx="357505" cy="357505"/>
            <wp:effectExtent l="0" t="0" r="4445" b="444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【考试说明】</w:t>
      </w:r>
      <w:r w:rsidRPr="00EC5C28">
        <w:rPr>
          <w:b/>
        </w:rPr>
        <w:t> </w:t>
      </w:r>
      <w:r>
        <w:t xml:space="preserve">  </w:t>
      </w:r>
      <w:r>
        <w:br/>
        <w:t>1</w:t>
      </w:r>
      <w:r>
        <w:rPr>
          <w:rFonts w:ascii="宋体" w:cs="宋体" w:hint="eastAsia"/>
          <w:lang w:val="zh-CN"/>
        </w:rPr>
        <w:t>．</w:t>
      </w:r>
      <w:r>
        <w:t>  </w:t>
      </w:r>
      <w:r>
        <w:rPr>
          <w:rFonts w:ascii="宋体" w:cs="宋体" w:hint="eastAsia"/>
          <w:lang w:val="zh-CN"/>
        </w:rPr>
        <w:t>卷面考核：毕业试卷是一套完整的情景模拟试卷（与工作相关联的基础问卷）</w:t>
      </w:r>
      <w:r>
        <w:t xml:space="preserve"> </w:t>
      </w:r>
      <w:r>
        <w:br/>
        <w:t>2</w:t>
      </w:r>
      <w:r>
        <w:rPr>
          <w:rFonts w:ascii="宋体" w:cs="宋体" w:hint="eastAsia"/>
          <w:lang w:val="zh-CN"/>
        </w:rPr>
        <w:t>．</w:t>
      </w:r>
      <w:r>
        <w:t>  </w:t>
      </w:r>
      <w:r>
        <w:rPr>
          <w:rFonts w:ascii="宋体" w:cs="宋体" w:hint="eastAsia"/>
          <w:lang w:val="zh-CN"/>
        </w:rPr>
        <w:t>论文考核：毕业需要提交</w:t>
      </w:r>
      <w:r>
        <w:t>2000</w:t>
      </w:r>
      <w:r>
        <w:rPr>
          <w:rFonts w:ascii="宋体" w:cs="宋体" w:hint="eastAsia"/>
          <w:lang w:val="zh-CN"/>
        </w:rPr>
        <w:t>字的论文（学员不需要参加毕业论文答辩但论文中必修体现出</w:t>
      </w:r>
      <w:r>
        <w:t>5</w:t>
      </w:r>
      <w:r>
        <w:rPr>
          <w:rFonts w:ascii="宋体" w:cs="宋体" w:hint="eastAsia"/>
          <w:lang w:val="zh-CN"/>
        </w:rPr>
        <w:t>点独特的企业管理心得）</w:t>
      </w:r>
      <w:r>
        <w:t xml:space="preserve"> </w:t>
      </w:r>
      <w:r>
        <w:br/>
        <w:t>3</w:t>
      </w:r>
      <w:r>
        <w:rPr>
          <w:rFonts w:ascii="宋体" w:cs="宋体" w:hint="eastAsia"/>
          <w:lang w:val="zh-CN"/>
        </w:rPr>
        <w:t>．</w:t>
      </w:r>
      <w:r>
        <w:t>  </w:t>
      </w:r>
      <w:r>
        <w:rPr>
          <w:rFonts w:ascii="宋体" w:cs="宋体" w:hint="eastAsia"/>
          <w:lang w:val="zh-CN"/>
        </w:rPr>
        <w:t>综合心理测评等问卷。</w:t>
      </w:r>
      <w:r>
        <w:t xml:space="preserve"> </w:t>
      </w:r>
      <w:r>
        <w:br/>
      </w:r>
      <w:r w:rsidRPr="00EC5C28">
        <w:rPr>
          <w:rFonts w:ascii="宋体" w:cs="宋体"/>
          <w:b/>
          <w:bCs/>
          <w:noProof/>
          <w:color w:val="0000FF"/>
          <w:sz w:val="27"/>
          <w:szCs w:val="27"/>
          <w:lang w:val="zh-CN"/>
        </w:rPr>
        <w:drawing>
          <wp:inline distT="0" distB="0" distL="0" distR="0">
            <wp:extent cx="357505" cy="357505"/>
            <wp:effectExtent l="0" t="0" r="4445" b="444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颁证</w:t>
      </w:r>
      <w:r w:rsidRPr="00EC5C28">
        <w:rPr>
          <w:rFonts w:ascii="宋体" w:cs="宋体" w:hint="eastAsia"/>
          <w:b/>
          <w:color w:val="FF0000"/>
          <w:sz w:val="27"/>
          <w:szCs w:val="27"/>
          <w:lang w:val="zh-CN"/>
        </w:rPr>
        <w:t>单位】</w:t>
      </w:r>
      <w:r w:rsidRPr="00EC5C28">
        <w:rPr>
          <w:b/>
        </w:rPr>
        <w:t> </w:t>
      </w:r>
      <w:r>
        <w:t xml:space="preserve"> </w:t>
      </w:r>
    </w:p>
    <w:p w:rsidR="0016428C" w:rsidRDefault="0016428C" w:rsidP="0016428C">
      <w:pPr>
        <w:autoSpaceDE w:val="0"/>
        <w:autoSpaceDN w:val="0"/>
        <w:adjustRightInd w:val="0"/>
        <w:ind w:firstLineChars="300" w:firstLine="630"/>
        <w:jc w:val="left"/>
        <w:rPr>
          <w:rFonts w:ascii="宋体" w:cs="宋体"/>
          <w:b/>
          <w:bCs/>
          <w:color w:val="0000FF"/>
          <w:sz w:val="27"/>
          <w:szCs w:val="27"/>
          <w:lang w:val="zh-CN"/>
        </w:rPr>
      </w:pPr>
      <w:r>
        <w:rPr>
          <w:rFonts w:ascii="宋体" w:cs="宋体" w:hint="eastAsia"/>
          <w:lang w:val="zh-CN"/>
        </w:rPr>
        <w:t>中国经济管理大学经中华人民共和国香港特别行政区批准注册成立。目前中国经济管理大学课程涉及国际学位教育、国际职业教育等。学院教学方式灵活多样，注重人才的实际技能的培养，向学员传授先进的管理思想和实际工作技能，学院会永远遵循</w:t>
      </w:r>
      <w:r>
        <w:t>“</w:t>
      </w:r>
      <w:r>
        <w:rPr>
          <w:rFonts w:ascii="宋体" w:cs="宋体" w:hint="eastAsia"/>
          <w:lang w:val="zh-CN"/>
        </w:rPr>
        <w:t>科技兴国、严谨办学</w:t>
      </w:r>
      <w:r>
        <w:t>”</w:t>
      </w:r>
      <w:r>
        <w:rPr>
          <w:rFonts w:ascii="宋体" w:cs="宋体" w:hint="eastAsia"/>
          <w:lang w:val="zh-CN"/>
        </w:rPr>
        <w:t>的原则不断的向社会提供优秀的管理人才。</w:t>
      </w:r>
    </w:p>
    <w:p w:rsidR="0016428C" w:rsidRDefault="0016428C" w:rsidP="0016428C">
      <w:pPr>
        <w:autoSpaceDE w:val="0"/>
        <w:autoSpaceDN w:val="0"/>
        <w:adjustRightInd w:val="0"/>
        <w:jc w:val="left"/>
      </w:pPr>
      <w:r w:rsidRPr="00EC5C28">
        <w:rPr>
          <w:rFonts w:ascii="宋体" w:cs="宋体"/>
          <w:b/>
          <w:bCs/>
          <w:noProof/>
          <w:color w:val="0000FF"/>
          <w:sz w:val="27"/>
          <w:szCs w:val="27"/>
          <w:lang w:val="zh-CN"/>
        </w:rPr>
        <w:drawing>
          <wp:inline distT="0" distB="0" distL="0" distR="0">
            <wp:extent cx="357505" cy="357505"/>
            <wp:effectExtent l="0" t="0" r="4445" b="444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主办</w:t>
      </w:r>
      <w:r w:rsidRPr="00EC5C28">
        <w:rPr>
          <w:rFonts w:ascii="宋体" w:cs="宋体" w:hint="eastAsia"/>
          <w:b/>
          <w:color w:val="FF0000"/>
          <w:sz w:val="27"/>
          <w:szCs w:val="27"/>
          <w:lang w:val="zh-CN"/>
        </w:rPr>
        <w:t>单位】</w:t>
      </w:r>
    </w:p>
    <w:p w:rsidR="0016428C" w:rsidRPr="00345024" w:rsidRDefault="0016428C" w:rsidP="0016428C">
      <w:pPr>
        <w:autoSpaceDE w:val="0"/>
        <w:autoSpaceDN w:val="0"/>
        <w:adjustRightInd w:val="0"/>
        <w:ind w:firstLineChars="300" w:firstLine="630"/>
        <w:jc w:val="left"/>
        <w:rPr>
          <w:rFonts w:ascii="宋体"/>
          <w:b/>
          <w:color w:val="000000" w:themeColor="text1"/>
          <w:sz w:val="28"/>
        </w:rPr>
      </w:pPr>
      <w:r>
        <w:rPr>
          <w:rFonts w:ascii="宋体" w:cs="宋体" w:hint="eastAsia"/>
        </w:rPr>
        <w:t>美华企业管理有限公司、</w:t>
      </w:r>
      <w:r>
        <w:rPr>
          <w:rFonts w:ascii="宋体" w:cs="宋体" w:hint="eastAsia"/>
          <w:lang w:val="zh-CN"/>
        </w:rPr>
        <w:t>美华管理人才学校是中国最早由教委批准成立的“工商管理</w:t>
      </w:r>
      <w:r>
        <w:rPr>
          <w:rFonts w:ascii="宋体" w:cs="宋体"/>
          <w:lang w:val="zh-CN"/>
        </w:rPr>
        <w:t>MBA</w:t>
      </w:r>
      <w:r>
        <w:rPr>
          <w:rFonts w:ascii="宋体" w:cs="宋体" w:hint="eastAsia"/>
          <w:lang w:val="zh-CN"/>
        </w:rPr>
        <w:t>实战教育机构”之一</w:t>
      </w:r>
      <w:r>
        <w:rPr>
          <w:rFonts w:ascii="宋体" w:cs="宋体"/>
          <w:lang w:val="zh-CN"/>
        </w:rPr>
        <w:t>,</w:t>
      </w:r>
      <w:r>
        <w:rPr>
          <w:rFonts w:ascii="宋体" w:cs="宋体" w:hint="eastAsia"/>
          <w:lang w:val="zh-CN"/>
        </w:rPr>
        <w:t>由资深</w:t>
      </w:r>
      <w:r>
        <w:rPr>
          <w:rFonts w:ascii="宋体" w:cs="宋体"/>
          <w:lang w:val="zh-CN"/>
        </w:rPr>
        <w:t>MBA</w:t>
      </w:r>
      <w:r>
        <w:rPr>
          <w:rFonts w:ascii="宋体" w:cs="宋体" w:hint="eastAsia"/>
          <w:lang w:val="zh-CN"/>
        </w:rPr>
        <w:t>教育培训专家、教育协会常务理事徐传有老师担任学校理事长。迄今为止，已为社会培养各类</w:t>
      </w:r>
      <w:r>
        <w:t>“</w:t>
      </w:r>
      <w:r>
        <w:rPr>
          <w:rFonts w:ascii="宋体" w:cs="宋体" w:hint="eastAsia"/>
          <w:lang w:val="zh-CN"/>
        </w:rPr>
        <w:t>能力型</w:t>
      </w:r>
      <w:r>
        <w:t>”</w:t>
      </w:r>
      <w:r>
        <w:rPr>
          <w:rFonts w:ascii="宋体" w:cs="宋体" w:hint="eastAsia"/>
          <w:lang w:val="zh-CN"/>
        </w:rPr>
        <w:t>管理人才近</w:t>
      </w:r>
      <w:r>
        <w:t>10</w:t>
      </w:r>
      <w:r>
        <w:rPr>
          <w:rFonts w:ascii="宋体" w:cs="宋体" w:hint="eastAsia"/>
          <w:lang w:val="zh-CN"/>
        </w:rPr>
        <w:t>万余人，并为多家企业提供了整合策划和企业内训，连续</w:t>
      </w:r>
      <w:r>
        <w:rPr>
          <w:rFonts w:ascii="宋体" w:cs="宋体"/>
          <w:lang w:val="zh-CN"/>
        </w:rPr>
        <w:t>13</w:t>
      </w:r>
      <w:r>
        <w:rPr>
          <w:rFonts w:ascii="宋体" w:cs="宋体" w:hint="eastAsia"/>
          <w:lang w:val="zh-CN"/>
        </w:rPr>
        <w:t>年被教委评选为《优秀成人教育学校》《甲级先进办学单位》。办学多年来，美华人独特的教学方法，先进的教学理念赢得了社会各界的高度赞誉和认可。</w:t>
      </w:r>
    </w:p>
    <w:p w:rsidR="0016428C" w:rsidRPr="0021443A" w:rsidRDefault="0016428C" w:rsidP="0016428C">
      <w:pPr>
        <w:autoSpaceDE w:val="0"/>
        <w:autoSpaceDN w:val="0"/>
        <w:adjustRightInd w:val="0"/>
        <w:jc w:val="left"/>
        <w:rPr>
          <w:rFonts w:ascii="宋体" w:cs="宋体"/>
          <w:lang w:val="zh-CN"/>
        </w:rPr>
      </w:pPr>
      <w:r w:rsidRPr="00EC5C28">
        <w:rPr>
          <w:rFonts w:ascii="宋体" w:cs="宋体" w:hint="eastAsia"/>
          <w:b/>
          <w:color w:val="FF0000"/>
          <w:sz w:val="27"/>
          <w:szCs w:val="27"/>
          <w:lang w:val="zh-CN"/>
        </w:rPr>
        <w:t>【报名须知】</w:t>
      </w:r>
      <w:r>
        <w:br/>
        <w:t>1</w:t>
      </w:r>
      <w:r>
        <w:rPr>
          <w:rFonts w:ascii="宋体" w:cs="宋体"/>
          <w:lang w:val="zh-CN"/>
        </w:rPr>
        <w:t xml:space="preserve"> </w:t>
      </w:r>
      <w:r>
        <w:rPr>
          <w:rFonts w:ascii="宋体" w:cs="宋体" w:hint="eastAsia"/>
          <w:lang w:val="zh-CN"/>
        </w:rPr>
        <w:t>、报名登记表格下载后详细填写并发邮件至</w:t>
      </w:r>
      <w:r>
        <w:t>  </w:t>
      </w:r>
      <w:hyperlink r:id="rId42" w:history="1">
        <w:r>
          <w:rPr>
            <w:color w:val="0000FF"/>
          </w:rPr>
          <w:t>xchy007@163.com</w:t>
        </w:r>
      </w:hyperlink>
      <w:r>
        <w:t>  (</w:t>
      </w:r>
      <w:r>
        <w:rPr>
          <w:rFonts w:hint="eastAsia"/>
        </w:rPr>
        <w:t>入学时不需要提交相片，毕业提交试卷同时邮寄</w:t>
      </w:r>
      <w:r>
        <w:t>4</w:t>
      </w:r>
      <w:r>
        <w:rPr>
          <w:rFonts w:hint="eastAsia"/>
        </w:rPr>
        <w:t>张</w:t>
      </w:r>
      <w:r>
        <w:t>2</w:t>
      </w:r>
      <w:r>
        <w:rPr>
          <w:rFonts w:hint="eastAsia"/>
        </w:rPr>
        <w:t>寸相片和一张身份证复印件即可</w:t>
      </w:r>
      <w:r>
        <w:t>)</w:t>
      </w:r>
    </w:p>
    <w:p w:rsidR="0016428C" w:rsidRPr="00223CC2" w:rsidRDefault="0016428C" w:rsidP="0016428C">
      <w:pPr>
        <w:pStyle w:val="a3"/>
        <w:spacing w:line="240" w:lineRule="atLeast"/>
        <w:rPr>
          <w:sz w:val="21"/>
          <w:szCs w:val="21"/>
        </w:rPr>
      </w:pPr>
      <w:r>
        <w:t>2</w:t>
      </w:r>
      <w:r>
        <w:rPr>
          <w:rFonts w:hint="eastAsia"/>
        </w:rPr>
        <w:t>、</w:t>
      </w:r>
      <w:r w:rsidRPr="00586801">
        <w:rPr>
          <w:rFonts w:hint="eastAsia"/>
          <w:sz w:val="21"/>
          <w:szCs w:val="21"/>
        </w:rPr>
        <w:t>交费后</w:t>
      </w:r>
      <w:r>
        <w:rPr>
          <w:rFonts w:hint="eastAsia"/>
          <w:sz w:val="21"/>
          <w:szCs w:val="21"/>
        </w:rPr>
        <w:t>请及时</w:t>
      </w:r>
      <w:r w:rsidRPr="00586801">
        <w:rPr>
          <w:rStyle w:val="a4"/>
          <w:rFonts w:ascii="Times New Roman" w:hAnsi="Times New Roman" w:hint="eastAsia"/>
          <w:b w:val="0"/>
          <w:color w:val="000000"/>
          <w:kern w:val="2"/>
          <w:sz w:val="21"/>
          <w:szCs w:val="21"/>
        </w:rPr>
        <w:t>电话通知招生办确认，以便于收费当日学校为你办理教材邮寄等入学手续。</w:t>
      </w:r>
    </w:p>
    <w:p w:rsidR="0016428C" w:rsidRPr="00586801" w:rsidRDefault="0016428C" w:rsidP="0016428C">
      <w:pPr>
        <w:autoSpaceDE w:val="0"/>
        <w:autoSpaceDN w:val="0"/>
        <w:adjustRightInd w:val="0"/>
        <w:jc w:val="left"/>
        <w:rPr>
          <w:rFonts w:ascii="宋体" w:cs="宋体"/>
          <w:kern w:val="0"/>
          <w:sz w:val="20"/>
          <w:szCs w:val="20"/>
        </w:rPr>
      </w:pPr>
      <w:r w:rsidRPr="00EC5C28">
        <w:rPr>
          <w:b/>
          <w:bCs/>
          <w:noProof/>
          <w:color w:val="0000FF"/>
          <w:sz w:val="27"/>
          <w:szCs w:val="27"/>
          <w:lang w:val="zh-CN"/>
        </w:rPr>
        <w:drawing>
          <wp:inline distT="0" distB="0" distL="0" distR="0">
            <wp:extent cx="357505" cy="357505"/>
            <wp:effectExtent l="0" t="0" r="4445" b="444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586801">
        <w:rPr>
          <w:rFonts w:hint="eastAsia"/>
          <w:b/>
          <w:color w:val="FF0000"/>
          <w:sz w:val="27"/>
          <w:szCs w:val="27"/>
          <w:lang w:val="zh-CN"/>
        </w:rPr>
        <w:t>【证书样本】</w:t>
      </w:r>
      <w:r w:rsidRPr="00586801">
        <w:rPr>
          <w:rFonts w:hAnsi="宋体" w:hint="eastAsia"/>
          <w:b/>
          <w:bCs/>
          <w:color w:val="0000FF"/>
        </w:rPr>
        <w:t>（</w:t>
      </w:r>
      <w:r w:rsidRPr="00F12886">
        <w:rPr>
          <w:rFonts w:hAnsi="宋体" w:hint="eastAsia"/>
          <w:b/>
          <w:bCs/>
          <w:color w:val="0000FF"/>
        </w:rPr>
        <w:t>全国招生</w:t>
      </w:r>
      <w:r w:rsidRPr="00F12886">
        <w:rPr>
          <w:rFonts w:hAnsi="宋体"/>
          <w:b/>
          <w:bCs/>
          <w:color w:val="0000FF"/>
        </w:rPr>
        <w:t xml:space="preserve"> </w:t>
      </w:r>
      <w:r w:rsidRPr="00F12886">
        <w:rPr>
          <w:rFonts w:hAnsi="宋体" w:hint="eastAsia"/>
          <w:b/>
          <w:bCs/>
          <w:color w:val="0000FF"/>
        </w:rPr>
        <w:t>函授学习</w:t>
      </w:r>
      <w:r w:rsidRPr="00F12886">
        <w:rPr>
          <w:rFonts w:hAnsi="宋体"/>
          <w:b/>
          <w:bCs/>
          <w:color w:val="0000FF"/>
        </w:rPr>
        <w:t xml:space="preserve"> </w:t>
      </w:r>
      <w:r w:rsidRPr="00F12886">
        <w:rPr>
          <w:rFonts w:hAnsi="宋体" w:hint="eastAsia"/>
          <w:b/>
          <w:bCs/>
          <w:color w:val="0000FF"/>
        </w:rPr>
        <w:t>权威双证</w:t>
      </w:r>
      <w:r w:rsidRPr="00F12886">
        <w:rPr>
          <w:rFonts w:hAnsi="宋体"/>
          <w:b/>
          <w:bCs/>
          <w:color w:val="0000FF"/>
        </w:rPr>
        <w:t xml:space="preserve"> </w:t>
      </w:r>
      <w:r w:rsidRPr="00F12886">
        <w:rPr>
          <w:rFonts w:hAnsi="宋体" w:hint="eastAsia"/>
          <w:b/>
          <w:bCs/>
          <w:color w:val="0000FF"/>
        </w:rPr>
        <w:t>请速充电）</w:t>
      </w:r>
      <w:r w:rsidRPr="00FA27F5">
        <w:rPr>
          <w:rFonts w:ascii="宋体" w:hAnsi="宋体" w:cs="宋体" w:hint="eastAsia"/>
          <w:b/>
          <w:color w:val="FF0000"/>
          <w:kern w:val="0"/>
          <w:highlight w:val="yellow"/>
        </w:rPr>
        <w:t>优秀学员可免费升级</w:t>
      </w:r>
      <w:r w:rsidRPr="00FA27F5">
        <w:rPr>
          <w:rFonts w:ascii="宋体" w:hAnsi="宋体" w:cs="宋体"/>
          <w:b/>
          <w:color w:val="FF0000"/>
          <w:kern w:val="0"/>
          <w:highlight w:val="yellow"/>
        </w:rPr>
        <w:t>EMBA</w:t>
      </w:r>
      <w:r w:rsidRPr="00FA27F5">
        <w:rPr>
          <w:rFonts w:ascii="宋体" w:hAnsi="宋体" w:cs="宋体" w:hint="eastAsia"/>
          <w:b/>
          <w:color w:val="FF0000"/>
          <w:kern w:val="0"/>
          <w:highlight w:val="yellow"/>
        </w:rPr>
        <w:t>学位证书</w:t>
      </w:r>
    </w:p>
    <w:p w:rsidR="0016428C" w:rsidRDefault="0016428C" w:rsidP="0016428C">
      <w:pPr>
        <w:widowControl/>
        <w:spacing w:line="384" w:lineRule="atLeast"/>
      </w:pPr>
      <w:r w:rsidRPr="00223CC2">
        <w:rPr>
          <w:rFonts w:ascii="宋体" w:hAnsi="宋体" w:hint="eastAsia"/>
          <w:b/>
        </w:rPr>
        <w:lastRenderedPageBreak/>
        <w:t>（高级职业经理资格证书样本）</w:t>
      </w:r>
      <w:r w:rsidRPr="00223CC2">
        <w:rPr>
          <w:rFonts w:ascii="宋体" w:hAnsi="宋体"/>
          <w:b/>
        </w:rPr>
        <w:t xml:space="preserve">              </w:t>
      </w:r>
      <w:r>
        <w:rPr>
          <w:rFonts w:ascii="宋体" w:hAnsi="宋体"/>
          <w:b/>
        </w:rPr>
        <w:t xml:space="preserve">       </w:t>
      </w:r>
      <w:r w:rsidRPr="00223CC2">
        <w:rPr>
          <w:rFonts w:ascii="宋体" w:hAnsi="宋体" w:hint="eastAsia"/>
          <w:b/>
        </w:rPr>
        <w:t>（两年制研究生课程高等教育结业证书样本）</w:t>
      </w:r>
      <w:r w:rsidRPr="00523F22">
        <w:br/>
      </w:r>
      <w:r>
        <w:rPr>
          <w:noProof/>
        </w:rPr>
        <w:drawing>
          <wp:inline distT="0" distB="0" distL="0" distR="0">
            <wp:extent cx="882650" cy="1271905"/>
            <wp:effectExtent l="0" t="0" r="0" b="444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82650" cy="1271905"/>
                    </a:xfrm>
                    <a:prstGeom prst="rect">
                      <a:avLst/>
                    </a:prstGeom>
                    <a:noFill/>
                    <a:ln>
                      <a:noFill/>
                    </a:ln>
                  </pic:spPr>
                </pic:pic>
              </a:graphicData>
            </a:graphic>
          </wp:inline>
        </w:drawing>
      </w:r>
      <w:r>
        <w:t xml:space="preserve"> </w:t>
      </w:r>
      <w:r>
        <w:rPr>
          <w:noProof/>
        </w:rPr>
        <w:drawing>
          <wp:inline distT="0" distB="0" distL="0" distR="0">
            <wp:extent cx="1723390" cy="120840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23390" cy="1208405"/>
                    </a:xfrm>
                    <a:prstGeom prst="rect">
                      <a:avLst/>
                    </a:prstGeom>
                    <a:noFill/>
                    <a:ln>
                      <a:noFill/>
                    </a:ln>
                  </pic:spPr>
                </pic:pic>
              </a:graphicData>
            </a:graphic>
          </wp:inline>
        </w:drawing>
      </w:r>
      <w:r>
        <w:t xml:space="preserve">     </w:t>
      </w:r>
      <w:r>
        <w:rPr>
          <w:noProof/>
        </w:rPr>
        <w:drawing>
          <wp:inline distT="0" distB="0" distL="0" distR="0">
            <wp:extent cx="882650" cy="1271905"/>
            <wp:effectExtent l="0" t="0" r="0" b="444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82650" cy="1271905"/>
                    </a:xfrm>
                    <a:prstGeom prst="rect">
                      <a:avLst/>
                    </a:prstGeom>
                    <a:noFill/>
                    <a:ln>
                      <a:noFill/>
                    </a:ln>
                  </pic:spPr>
                </pic:pic>
              </a:graphicData>
            </a:graphic>
          </wp:inline>
        </w:drawing>
      </w:r>
      <w:r>
        <w:t xml:space="preserve"> </w:t>
      </w:r>
      <w:r w:rsidRPr="00BC02BB">
        <w:rPr>
          <w:noProof/>
        </w:rPr>
        <w:drawing>
          <wp:inline distT="0" distB="0" distL="0" distR="0">
            <wp:extent cx="1870710" cy="124015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70710" cy="1240155"/>
                    </a:xfrm>
                    <a:prstGeom prst="rect">
                      <a:avLst/>
                    </a:prstGeom>
                    <a:noFill/>
                    <a:ln>
                      <a:noFill/>
                    </a:ln>
                  </pic:spPr>
                </pic:pic>
              </a:graphicData>
            </a:graphic>
          </wp:inline>
        </w:drawing>
      </w:r>
    </w:p>
    <w:p w:rsidR="0016428C" w:rsidRPr="006476EF" w:rsidRDefault="0016428C" w:rsidP="0016428C">
      <w:pPr>
        <w:widowControl/>
        <w:spacing w:line="384" w:lineRule="atLeast"/>
      </w:pPr>
      <w:r w:rsidRPr="00EC5C28">
        <w:rPr>
          <w:noProof/>
          <w:color w:val="0000FF"/>
          <w:sz w:val="27"/>
          <w:szCs w:val="27"/>
          <w:lang w:val="zh-CN"/>
        </w:rPr>
        <w:drawing>
          <wp:inline distT="0" distB="0" distL="0" distR="0">
            <wp:extent cx="357505" cy="357505"/>
            <wp:effectExtent l="0" t="0" r="4445" b="444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AE3F1B">
        <w:rPr>
          <w:rFonts w:ascii="宋体" w:hAnsi="宋体" w:cs="宋体" w:hint="eastAsia"/>
          <w:b/>
          <w:color w:val="FF0000"/>
          <w:kern w:val="0"/>
          <w:sz w:val="24"/>
        </w:rPr>
        <w:t>【学费缴纳方式】</w:t>
      </w:r>
      <w:r>
        <w:rPr>
          <w:rFonts w:ascii="宋体" w:hAnsi="宋体" w:cs="宋体"/>
          <w:kern w:val="0"/>
        </w:rPr>
        <w:t>(</w:t>
      </w:r>
      <w:r>
        <w:rPr>
          <w:rFonts w:ascii="宋体" w:hAnsi="宋体" w:cs="宋体" w:hint="eastAsia"/>
          <w:kern w:val="0"/>
        </w:rPr>
        <w:t>支持网转、柜台办理和自动取款机办理</w:t>
      </w:r>
      <w:r>
        <w:rPr>
          <w:rFonts w:ascii="宋体" w:hAnsi="宋体" w:cs="宋体"/>
          <w:kern w:val="0"/>
        </w:rPr>
        <w:t>)</w:t>
      </w:r>
      <w:r>
        <w:rPr>
          <w:rFonts w:ascii="宋体" w:hAnsi="宋体" w:cs="宋体" w:hint="eastAsia"/>
          <w:kern w:val="0"/>
        </w:rPr>
        <w:t>（如柜台办理请携带本人身份证到银行办理）</w:t>
      </w:r>
    </w:p>
    <w:tbl>
      <w:tblPr>
        <w:tblW w:w="9874" w:type="dxa"/>
        <w:jc w:val="center"/>
        <w:tblCellSpacing w:w="0" w:type="dxa"/>
        <w:tblBorders>
          <w:top w:val="single" w:sz="6" w:space="0" w:color="B2C9E0"/>
          <w:left w:val="single" w:sz="6" w:space="0" w:color="B2C9E0"/>
          <w:bottom w:val="single" w:sz="6" w:space="0" w:color="B2C9E0"/>
          <w:right w:val="single" w:sz="6" w:space="0" w:color="B2C9E0"/>
        </w:tblBorders>
        <w:tblCellMar>
          <w:top w:w="15" w:type="dxa"/>
          <w:left w:w="15" w:type="dxa"/>
          <w:bottom w:w="15" w:type="dxa"/>
          <w:right w:w="15" w:type="dxa"/>
        </w:tblCellMar>
        <w:tblLook w:val="0000" w:firstRow="0" w:lastRow="0" w:firstColumn="0" w:lastColumn="0" w:noHBand="0" w:noVBand="0"/>
      </w:tblPr>
      <w:tblGrid>
        <w:gridCol w:w="900"/>
        <w:gridCol w:w="1203"/>
        <w:gridCol w:w="7771"/>
      </w:tblGrid>
      <w:tr w:rsidR="0016428C" w:rsidRPr="00BB7921" w:rsidTr="000E366B">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16428C" w:rsidRPr="00AE3F1B" w:rsidRDefault="0016428C" w:rsidP="000E366B">
            <w:pPr>
              <w:widowControl/>
              <w:spacing w:line="384" w:lineRule="atLeast"/>
              <w:jc w:val="center"/>
              <w:rPr>
                <w:rFonts w:ascii="宋体" w:cs="宋体"/>
                <w:kern w:val="0"/>
              </w:rPr>
            </w:pPr>
            <w:r w:rsidRPr="00AE3F1B">
              <w:rPr>
                <w:rFonts w:ascii="宋体" w:hAnsi="宋体" w:cs="宋体" w:hint="eastAsia"/>
                <w:kern w:val="0"/>
              </w:rPr>
              <w:t>方式</w:t>
            </w:r>
            <w:proofErr w:type="gramStart"/>
            <w:r w:rsidRPr="00AE3F1B">
              <w:rPr>
                <w:rFonts w:ascii="宋体" w:hAnsi="宋体" w:cs="宋体" w:hint="eastAsia"/>
                <w:kern w:val="0"/>
              </w:rPr>
              <w:t>一</w:t>
            </w:r>
            <w:proofErr w:type="gramEnd"/>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16428C" w:rsidRPr="00AE3F1B" w:rsidRDefault="0016428C" w:rsidP="000E366B">
            <w:pPr>
              <w:widowControl/>
              <w:spacing w:line="384" w:lineRule="atLeast"/>
              <w:jc w:val="center"/>
              <w:rPr>
                <w:rFonts w:ascii="宋体" w:cs="宋体"/>
                <w:kern w:val="0"/>
              </w:rPr>
            </w:pPr>
            <w:r>
              <w:rPr>
                <w:rFonts w:ascii="宋体" w:hAnsi="宋体" w:cs="宋体" w:hint="eastAsia"/>
                <w:kern w:val="0"/>
              </w:rPr>
              <w:t>支付宝</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16428C" w:rsidRDefault="0016428C" w:rsidP="000E366B">
            <w:pPr>
              <w:widowControl/>
              <w:spacing w:line="384" w:lineRule="atLeast"/>
              <w:rPr>
                <w:color w:val="000000"/>
              </w:rPr>
            </w:pPr>
            <w:r>
              <w:rPr>
                <w:rFonts w:ascii="宋体" w:hAnsi="宋体" w:cs="宋体" w:hint="eastAsia"/>
                <w:color w:val="000000"/>
                <w:kern w:val="0"/>
              </w:rPr>
              <w:t>支付宝账户：</w:t>
            </w:r>
            <w:r w:rsidRPr="00EF1251">
              <w:rPr>
                <w:rStyle w:val="cardnumberdivide"/>
              </w:rPr>
              <w:t>13684609885</w:t>
            </w:r>
            <w:r>
              <w:rPr>
                <w:rFonts w:ascii="宋体" w:hAnsi="宋体" w:cs="宋体"/>
                <w:color w:val="000000"/>
                <w:kern w:val="0"/>
              </w:rPr>
              <w:t xml:space="preserve"> </w:t>
            </w:r>
            <w:r w:rsidRPr="0014183B">
              <w:rPr>
                <w:rFonts w:hint="eastAsia"/>
                <w:color w:val="000000"/>
              </w:rPr>
              <w:t>户名：徐传有</w:t>
            </w:r>
          </w:p>
          <w:p w:rsidR="0016428C" w:rsidRPr="005B51A9" w:rsidRDefault="0016428C" w:rsidP="000E366B">
            <w:pPr>
              <w:widowControl/>
              <w:spacing w:line="384" w:lineRule="atLeast"/>
              <w:rPr>
                <w:color w:val="000000"/>
                <w:kern w:val="0"/>
              </w:rPr>
            </w:pPr>
            <w:proofErr w:type="gramStart"/>
            <w:r>
              <w:rPr>
                <w:rFonts w:hint="eastAsia"/>
                <w:color w:val="000000"/>
              </w:rPr>
              <w:t>微信转账</w:t>
            </w:r>
            <w:proofErr w:type="gramEnd"/>
            <w:r>
              <w:rPr>
                <w:rFonts w:hint="eastAsia"/>
                <w:color w:val="000000"/>
              </w:rPr>
              <w:t>：</w:t>
            </w:r>
            <w:r>
              <w:rPr>
                <w:color w:val="000000"/>
              </w:rPr>
              <w:t>122285053  (</w:t>
            </w:r>
            <w:r>
              <w:rPr>
                <w:rFonts w:hint="eastAsia"/>
                <w:color w:val="000000"/>
              </w:rPr>
              <w:t>学校唯一指定官方微信号</w:t>
            </w:r>
            <w:r>
              <w:rPr>
                <w:color w:val="000000"/>
              </w:rPr>
              <w:t>/</w:t>
            </w:r>
            <w:r>
              <w:rPr>
                <w:rFonts w:hint="eastAsia"/>
                <w:color w:val="000000"/>
              </w:rPr>
              <w:t>经理圈</w:t>
            </w:r>
            <w:r>
              <w:rPr>
                <w:color w:val="000000"/>
              </w:rPr>
              <w:t>)</w:t>
            </w:r>
          </w:p>
        </w:tc>
      </w:tr>
      <w:tr w:rsidR="0016428C" w:rsidRPr="00BB7921" w:rsidTr="000E366B">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16428C" w:rsidRPr="00AE3F1B" w:rsidRDefault="0016428C" w:rsidP="000E366B">
            <w:pPr>
              <w:widowControl/>
              <w:spacing w:line="384" w:lineRule="atLeast"/>
              <w:jc w:val="center"/>
              <w:rPr>
                <w:rFonts w:ascii="宋体" w:cs="宋体"/>
                <w:kern w:val="0"/>
              </w:rPr>
            </w:pPr>
            <w:r w:rsidRPr="00AE3F1B">
              <w:rPr>
                <w:rFonts w:ascii="宋体" w:hAnsi="宋体" w:cs="宋体" w:hint="eastAsia"/>
                <w:kern w:val="0"/>
              </w:rPr>
              <w:t>方式二</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16428C" w:rsidRPr="00AE3F1B" w:rsidRDefault="0016428C" w:rsidP="000E366B">
            <w:pPr>
              <w:widowControl/>
              <w:spacing w:line="384" w:lineRule="atLeast"/>
              <w:ind w:firstLineChars="50" w:firstLine="105"/>
              <w:rPr>
                <w:rFonts w:ascii="宋体" w:cs="宋体"/>
                <w:kern w:val="0"/>
              </w:rPr>
            </w:pPr>
            <w:r>
              <w:rPr>
                <w:rFonts w:ascii="宋体" w:hAnsi="宋体" w:cs="宋体" w:hint="eastAsia"/>
                <w:kern w:val="0"/>
              </w:rPr>
              <w:t>企业账户</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16428C" w:rsidRPr="00953767" w:rsidRDefault="0016428C" w:rsidP="000E366B">
            <w:pPr>
              <w:widowControl/>
              <w:shd w:val="clear" w:color="auto" w:fill="FFFFFF"/>
              <w:spacing w:line="384" w:lineRule="atLeast"/>
              <w:jc w:val="left"/>
              <w:rPr>
                <w:rFonts w:ascii="Tahoma" w:hAnsi="Tahoma" w:cs="Tahoma"/>
                <w:color w:val="000000"/>
                <w:kern w:val="0"/>
              </w:rPr>
            </w:pPr>
            <w:r w:rsidRPr="00953767">
              <w:rPr>
                <w:rFonts w:ascii="宋体" w:hAnsi="宋体" w:cs="Tahoma" w:hint="eastAsia"/>
                <w:color w:val="000000"/>
                <w:kern w:val="0"/>
              </w:rPr>
              <w:t>企业</w:t>
            </w:r>
            <w:proofErr w:type="gramStart"/>
            <w:r w:rsidRPr="00953767">
              <w:rPr>
                <w:rFonts w:ascii="宋体" w:hAnsi="宋体" w:cs="Tahoma" w:hint="eastAsia"/>
                <w:color w:val="000000"/>
                <w:kern w:val="0"/>
              </w:rPr>
              <w:t>帐号</w:t>
            </w:r>
            <w:proofErr w:type="gramEnd"/>
            <w:r w:rsidRPr="00953767">
              <w:rPr>
                <w:rFonts w:ascii="宋体" w:hAnsi="宋体" w:cs="Tahoma" w:hint="eastAsia"/>
                <w:color w:val="000000"/>
                <w:kern w:val="0"/>
              </w:rPr>
              <w:t>：</w:t>
            </w:r>
            <w:r w:rsidRPr="00953767">
              <w:rPr>
                <w:rFonts w:ascii="Calibri" w:hAnsi="Calibri" w:cs="Tahoma"/>
                <w:color w:val="000000"/>
                <w:kern w:val="0"/>
              </w:rPr>
              <w:t>562080100100076073</w:t>
            </w:r>
            <w:r w:rsidRPr="00953767">
              <w:rPr>
                <w:rFonts w:ascii="Tahoma" w:hAnsi="Tahoma" w:cs="Tahoma"/>
                <w:color w:val="000000"/>
                <w:kern w:val="0"/>
              </w:rPr>
              <w:t> </w:t>
            </w:r>
            <w:r w:rsidRPr="00953767">
              <w:rPr>
                <w:rFonts w:ascii="宋体" w:hAnsi="宋体" w:cs="Tahoma" w:hint="eastAsia"/>
                <w:color w:val="000000"/>
                <w:kern w:val="0"/>
              </w:rPr>
              <w:t>账号户名：</w:t>
            </w:r>
            <w:r w:rsidRPr="00953767">
              <w:rPr>
                <w:rFonts w:ascii="Tahoma" w:hAnsi="Tahoma" w:cs="Tahoma" w:hint="eastAsia"/>
                <w:color w:val="000000"/>
                <w:kern w:val="0"/>
              </w:rPr>
              <w:t>哈尔滨美华企业管理有限公司</w:t>
            </w:r>
          </w:p>
          <w:p w:rsidR="0016428C" w:rsidRPr="00953767" w:rsidRDefault="0016428C" w:rsidP="000E366B">
            <w:pPr>
              <w:widowControl/>
              <w:shd w:val="clear" w:color="auto" w:fill="FFFFFF"/>
              <w:spacing w:line="384" w:lineRule="atLeast"/>
              <w:jc w:val="left"/>
              <w:rPr>
                <w:rFonts w:ascii="Tahoma" w:hAnsi="Tahoma" w:cs="Tahoma"/>
                <w:color w:val="000000"/>
                <w:kern w:val="0"/>
              </w:rPr>
            </w:pPr>
            <w:r w:rsidRPr="00953767">
              <w:rPr>
                <w:rFonts w:ascii="宋体" w:hAnsi="宋体" w:cs="Tahoma" w:hint="eastAsia"/>
                <w:color w:val="000000"/>
                <w:kern w:val="0"/>
              </w:rPr>
              <w:t>开户银行：兴业银行</w:t>
            </w:r>
            <w:r w:rsidRPr="00953767">
              <w:rPr>
                <w:rFonts w:ascii="Calibri" w:hAnsi="Calibri" w:cs="Tahoma"/>
                <w:color w:val="000000"/>
                <w:kern w:val="0"/>
              </w:rPr>
              <w:t> </w:t>
            </w:r>
            <w:r w:rsidRPr="00953767">
              <w:rPr>
                <w:rFonts w:ascii="宋体" w:hAnsi="宋体" w:cs="Tahoma" w:hint="eastAsia"/>
                <w:color w:val="000000"/>
                <w:kern w:val="0"/>
              </w:rPr>
              <w:t>哈尔滨新阳支行</w:t>
            </w:r>
            <w:r w:rsidRPr="00953767">
              <w:rPr>
                <w:rFonts w:ascii="Tahoma" w:hAnsi="Tahoma" w:cs="Tahoma"/>
                <w:color w:val="000000"/>
                <w:kern w:val="0"/>
              </w:rPr>
              <w:t>  </w:t>
            </w:r>
          </w:p>
        </w:tc>
      </w:tr>
      <w:tr w:rsidR="0016428C" w:rsidRPr="00BB7921" w:rsidTr="000E366B">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16428C" w:rsidRPr="00AE3F1B" w:rsidRDefault="0016428C" w:rsidP="000E366B">
            <w:pPr>
              <w:widowControl/>
              <w:spacing w:line="384" w:lineRule="atLeast"/>
              <w:jc w:val="center"/>
              <w:rPr>
                <w:rFonts w:ascii="宋体" w:cs="宋体"/>
                <w:kern w:val="0"/>
              </w:rPr>
            </w:pPr>
            <w:r w:rsidRPr="00AE3F1B">
              <w:rPr>
                <w:rFonts w:ascii="宋体" w:hAnsi="宋体" w:cs="宋体" w:hint="eastAsia"/>
                <w:kern w:val="0"/>
              </w:rPr>
              <w:t>方式三</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16428C" w:rsidRPr="00AE3F1B" w:rsidRDefault="0016428C" w:rsidP="000E366B">
            <w:pPr>
              <w:widowControl/>
              <w:spacing w:line="384" w:lineRule="atLeast"/>
              <w:jc w:val="center"/>
              <w:rPr>
                <w:rFonts w:ascii="宋体" w:cs="宋体"/>
                <w:kern w:val="0"/>
              </w:rPr>
            </w:pPr>
            <w:r>
              <w:rPr>
                <w:rFonts w:ascii="宋体" w:hAnsi="宋体" w:cs="宋体" w:hint="eastAsia"/>
                <w:kern w:val="0"/>
              </w:rPr>
              <w:t>中国银行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16428C" w:rsidRPr="001F3227" w:rsidRDefault="0016428C" w:rsidP="000E366B">
            <w:pPr>
              <w:widowControl/>
              <w:spacing w:line="384" w:lineRule="atLeast"/>
              <w:rPr>
                <w:rFonts w:ascii="宋体" w:cs="宋体"/>
                <w:color w:val="000000"/>
                <w:kern w:val="0"/>
              </w:rPr>
            </w:pPr>
            <w:r>
              <w:rPr>
                <w:rFonts w:ascii="宋体" w:hAnsi="宋体" w:cs="宋体" w:hint="eastAsia"/>
                <w:color w:val="000000"/>
                <w:kern w:val="0"/>
              </w:rPr>
              <w:t>卡号</w:t>
            </w:r>
            <w:r w:rsidRPr="00AE3F1B">
              <w:rPr>
                <w:rFonts w:ascii="宋体" w:hAnsi="宋体" w:cs="宋体" w:hint="eastAsia"/>
                <w:color w:val="000000"/>
                <w:kern w:val="0"/>
              </w:rPr>
              <w:t>：</w:t>
            </w:r>
            <w:r w:rsidRPr="00D53646">
              <w:rPr>
                <w:rStyle w:val="cardnumberdivide"/>
              </w:rPr>
              <w:t>6217855300007073962</w:t>
            </w:r>
            <w:r w:rsidRPr="00AE3F1B">
              <w:rPr>
                <w:rFonts w:ascii="宋体" w:hAnsi="宋体" w:cs="宋体" w:hint="eastAsia"/>
                <w:color w:val="000000"/>
                <w:kern w:val="0"/>
              </w:rPr>
              <w:t>户名：</w:t>
            </w:r>
            <w:r>
              <w:rPr>
                <w:rFonts w:ascii="宋体" w:hAnsi="宋体" w:cs="宋体" w:hint="eastAsia"/>
                <w:color w:val="000000"/>
                <w:kern w:val="0"/>
              </w:rPr>
              <w:t>徐传有</w:t>
            </w:r>
            <w:r>
              <w:rPr>
                <w:rFonts w:ascii="宋体" w:hAnsi="宋体" w:cs="宋体"/>
                <w:color w:val="000000"/>
                <w:kern w:val="0"/>
              </w:rPr>
              <w:t xml:space="preserve"> </w:t>
            </w:r>
            <w:r w:rsidRPr="00AE3F1B">
              <w:rPr>
                <w:rFonts w:ascii="宋体" w:hAnsi="宋体" w:cs="宋体" w:hint="eastAsia"/>
                <w:color w:val="000000"/>
                <w:kern w:val="0"/>
              </w:rPr>
              <w:t>开户行：</w:t>
            </w:r>
            <w:r>
              <w:rPr>
                <w:rFonts w:ascii="宋体" w:hAnsi="宋体" w:cs="宋体" w:hint="eastAsia"/>
                <w:color w:val="000000"/>
                <w:kern w:val="0"/>
              </w:rPr>
              <w:t>中国银行哈尔滨爱建支行</w:t>
            </w:r>
          </w:p>
        </w:tc>
      </w:tr>
      <w:tr w:rsidR="0016428C" w:rsidRPr="00BB7921" w:rsidTr="000E366B">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16428C" w:rsidRPr="00AE3F1B" w:rsidRDefault="0016428C" w:rsidP="000E366B">
            <w:pPr>
              <w:widowControl/>
              <w:spacing w:line="384" w:lineRule="atLeast"/>
              <w:jc w:val="center"/>
              <w:rPr>
                <w:rFonts w:ascii="宋体" w:cs="宋体"/>
                <w:kern w:val="0"/>
              </w:rPr>
            </w:pPr>
            <w:r w:rsidRPr="00AE3F1B">
              <w:rPr>
                <w:rFonts w:ascii="宋体" w:hAnsi="宋体" w:cs="宋体" w:hint="eastAsia"/>
                <w:kern w:val="0"/>
              </w:rPr>
              <w:t>方式四</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16428C" w:rsidRPr="00AE3F1B" w:rsidRDefault="0016428C" w:rsidP="000E366B">
            <w:pPr>
              <w:widowControl/>
              <w:spacing w:line="384" w:lineRule="atLeast"/>
              <w:jc w:val="center"/>
              <w:rPr>
                <w:rFonts w:ascii="宋体" w:cs="宋体"/>
                <w:kern w:val="0"/>
              </w:rPr>
            </w:pPr>
            <w:r w:rsidRPr="00AE3F1B">
              <w:rPr>
                <w:rFonts w:ascii="宋体" w:hAnsi="宋体" w:cs="宋体" w:hint="eastAsia"/>
                <w:kern w:val="0"/>
              </w:rPr>
              <w:t>邮政储蓄</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16428C" w:rsidRPr="001F3227" w:rsidRDefault="0016428C" w:rsidP="000E366B">
            <w:pPr>
              <w:widowControl/>
              <w:spacing w:line="384" w:lineRule="atLeast"/>
              <w:rPr>
                <w:rFonts w:ascii="宋体" w:cs="宋体"/>
                <w:color w:val="000000"/>
                <w:kern w:val="0"/>
              </w:rPr>
            </w:pPr>
            <w:r>
              <w:rPr>
                <w:rFonts w:ascii="宋体" w:hAnsi="宋体" w:cs="宋体" w:hint="eastAsia"/>
                <w:color w:val="000000"/>
                <w:kern w:val="0"/>
              </w:rPr>
              <w:t>卡号：</w:t>
            </w:r>
            <w:r w:rsidRPr="00D53646">
              <w:rPr>
                <w:rStyle w:val="cardnumberdivide"/>
              </w:rPr>
              <w:t>6217992600016909914</w:t>
            </w:r>
            <w:r w:rsidRPr="00AE3F1B">
              <w:rPr>
                <w:rFonts w:ascii="宋体" w:hAnsi="宋体" w:cs="宋体" w:hint="eastAsia"/>
                <w:color w:val="000000"/>
                <w:kern w:val="0"/>
              </w:rPr>
              <w:t>户名：</w:t>
            </w:r>
            <w:r>
              <w:rPr>
                <w:rFonts w:ascii="宋体" w:hAnsi="宋体" w:cs="宋体" w:hint="eastAsia"/>
                <w:color w:val="000000"/>
                <w:kern w:val="0"/>
              </w:rPr>
              <w:t>徐传有</w:t>
            </w:r>
            <w:r>
              <w:rPr>
                <w:rFonts w:ascii="宋体" w:hAnsi="宋体" w:cs="宋体"/>
                <w:color w:val="000000"/>
                <w:kern w:val="0"/>
              </w:rPr>
              <w:t xml:space="preserve"> </w:t>
            </w:r>
            <w:r w:rsidRPr="00AE3F1B">
              <w:rPr>
                <w:rFonts w:ascii="宋体" w:hAnsi="宋体" w:cs="宋体" w:hint="eastAsia"/>
                <w:color w:val="000000"/>
                <w:kern w:val="0"/>
              </w:rPr>
              <w:t>开户行：哈尔滨</w:t>
            </w:r>
            <w:r>
              <w:rPr>
                <w:rFonts w:ascii="宋体" w:hAnsi="宋体" w:cs="宋体" w:hint="eastAsia"/>
                <w:color w:val="000000"/>
                <w:kern w:val="0"/>
              </w:rPr>
              <w:t>南马路支行</w:t>
            </w:r>
          </w:p>
        </w:tc>
      </w:tr>
      <w:tr w:rsidR="0016428C" w:rsidRPr="00BB7921" w:rsidTr="000E366B">
        <w:trPr>
          <w:trHeight w:val="340"/>
          <w:tblCellSpacing w:w="0" w:type="dxa"/>
          <w:jc w:val="center"/>
        </w:trPr>
        <w:tc>
          <w:tcPr>
            <w:tcW w:w="900" w:type="dxa"/>
            <w:tcBorders>
              <w:top w:val="single" w:sz="6" w:space="0" w:color="B2C9E0"/>
              <w:right w:val="single" w:sz="6" w:space="0" w:color="B2C9E0"/>
            </w:tcBorders>
            <w:tcMar>
              <w:top w:w="60" w:type="dxa"/>
              <w:left w:w="60" w:type="dxa"/>
              <w:bottom w:w="60" w:type="dxa"/>
              <w:right w:w="60" w:type="dxa"/>
            </w:tcMar>
            <w:vAlign w:val="center"/>
          </w:tcPr>
          <w:p w:rsidR="0016428C" w:rsidRPr="00EF1251" w:rsidRDefault="0016428C" w:rsidP="000E366B">
            <w:pPr>
              <w:widowControl/>
              <w:spacing w:line="384" w:lineRule="atLeast"/>
              <w:jc w:val="center"/>
              <w:rPr>
                <w:rFonts w:ascii="宋体" w:cs="宋体"/>
                <w:kern w:val="0"/>
              </w:rPr>
            </w:pPr>
            <w:r w:rsidRPr="00EF1251">
              <w:rPr>
                <w:rFonts w:ascii="宋体" w:hAnsi="宋体" w:cs="宋体" w:hint="eastAsia"/>
                <w:kern w:val="0"/>
              </w:rPr>
              <w:t>方式五</w:t>
            </w:r>
          </w:p>
        </w:tc>
        <w:tc>
          <w:tcPr>
            <w:tcW w:w="1203" w:type="dxa"/>
            <w:tcBorders>
              <w:top w:val="single" w:sz="6" w:space="0" w:color="B2C9E0"/>
              <w:left w:val="single" w:sz="6" w:space="0" w:color="B2C9E0"/>
              <w:right w:val="single" w:sz="6" w:space="0" w:color="B2C9E0"/>
            </w:tcBorders>
            <w:tcMar>
              <w:top w:w="60" w:type="dxa"/>
              <w:left w:w="60" w:type="dxa"/>
              <w:bottom w:w="60" w:type="dxa"/>
              <w:right w:w="60" w:type="dxa"/>
            </w:tcMar>
            <w:vAlign w:val="center"/>
          </w:tcPr>
          <w:p w:rsidR="0016428C" w:rsidRPr="0014183B" w:rsidRDefault="0016428C" w:rsidP="000E366B">
            <w:pPr>
              <w:widowControl/>
              <w:spacing w:line="384" w:lineRule="atLeast"/>
              <w:ind w:firstLineChars="50" w:firstLine="105"/>
              <w:rPr>
                <w:rFonts w:ascii="宋体" w:cs="宋体"/>
                <w:color w:val="000000"/>
                <w:kern w:val="0"/>
              </w:rPr>
            </w:pPr>
            <w:r w:rsidRPr="0014183B">
              <w:rPr>
                <w:rFonts w:ascii="宋体" w:hAnsi="宋体" w:cs="宋体" w:hint="eastAsia"/>
                <w:color w:val="000000"/>
                <w:kern w:val="0"/>
              </w:rPr>
              <w:t>工商银行</w:t>
            </w:r>
          </w:p>
        </w:tc>
        <w:tc>
          <w:tcPr>
            <w:tcW w:w="7771" w:type="dxa"/>
            <w:tcBorders>
              <w:top w:val="single" w:sz="6" w:space="0" w:color="B2C9E0"/>
              <w:left w:val="single" w:sz="6" w:space="0" w:color="B2C9E0"/>
            </w:tcBorders>
            <w:tcMar>
              <w:top w:w="60" w:type="dxa"/>
              <w:left w:w="60" w:type="dxa"/>
              <w:bottom w:w="60" w:type="dxa"/>
              <w:right w:w="60" w:type="dxa"/>
            </w:tcMar>
            <w:vAlign w:val="center"/>
          </w:tcPr>
          <w:p w:rsidR="0016428C" w:rsidRPr="0014183B" w:rsidRDefault="0016428C" w:rsidP="000E366B">
            <w:pPr>
              <w:spacing w:line="384" w:lineRule="atLeast"/>
              <w:rPr>
                <w:color w:val="000000"/>
              </w:rPr>
            </w:pPr>
            <w:r w:rsidRPr="0014183B">
              <w:rPr>
                <w:rFonts w:ascii="宋体" w:hAnsi="宋体" w:cs="宋体" w:hint="eastAsia"/>
                <w:color w:val="000000"/>
                <w:kern w:val="0"/>
              </w:rPr>
              <w:t>卡号：</w:t>
            </w:r>
            <w:r w:rsidRPr="0014183B">
              <w:rPr>
                <w:rStyle w:val="cardnumberdivide"/>
                <w:color w:val="000000"/>
              </w:rPr>
              <w:t>6222083500001062507</w:t>
            </w:r>
            <w:r w:rsidRPr="0014183B">
              <w:rPr>
                <w:rFonts w:hint="eastAsia"/>
                <w:color w:val="000000"/>
              </w:rPr>
              <w:t>户名：徐传有</w:t>
            </w:r>
            <w:r w:rsidRPr="0014183B">
              <w:rPr>
                <w:color w:val="000000"/>
              </w:rPr>
              <w:t xml:space="preserve"> </w:t>
            </w:r>
            <w:r w:rsidRPr="0014183B">
              <w:rPr>
                <w:rFonts w:ascii="Arial" w:hAnsi="Arial" w:cs="Arial" w:hint="eastAsia"/>
                <w:color w:val="000000"/>
              </w:rPr>
              <w:t>开户行：哈尔滨市道外区太平桥支行</w:t>
            </w:r>
          </w:p>
        </w:tc>
      </w:tr>
      <w:tr w:rsidR="0016428C" w:rsidRPr="00BB7921" w:rsidTr="000E366B">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16428C" w:rsidRPr="00AE3F1B" w:rsidRDefault="0016428C" w:rsidP="000E366B">
            <w:pPr>
              <w:widowControl/>
              <w:spacing w:line="384" w:lineRule="atLeast"/>
              <w:jc w:val="center"/>
              <w:rPr>
                <w:rFonts w:ascii="宋体" w:cs="宋体"/>
                <w:kern w:val="0"/>
              </w:rPr>
            </w:pPr>
            <w:r w:rsidRPr="00AE3F1B">
              <w:rPr>
                <w:rFonts w:ascii="宋体" w:hAnsi="宋体" w:cs="宋体" w:hint="eastAsia"/>
                <w:kern w:val="0"/>
              </w:rPr>
              <w:t>方式</w:t>
            </w:r>
            <w:r>
              <w:rPr>
                <w:rFonts w:ascii="宋体" w:hAnsi="宋体" w:cs="宋体" w:hint="eastAsia"/>
                <w:kern w:val="0"/>
              </w:rPr>
              <w:t>六</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16428C" w:rsidRPr="000A0C87" w:rsidRDefault="0016428C" w:rsidP="000E366B">
            <w:pPr>
              <w:widowControl/>
              <w:spacing w:line="384" w:lineRule="atLeast"/>
              <w:jc w:val="center"/>
            </w:pPr>
            <w:r w:rsidRPr="00AE3F1B">
              <w:rPr>
                <w:rFonts w:hint="eastAsia"/>
              </w:rPr>
              <w:t>农业银行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16428C" w:rsidRPr="00AE3F1B" w:rsidRDefault="0016428C" w:rsidP="000E366B">
            <w:pPr>
              <w:widowControl/>
              <w:spacing w:line="384" w:lineRule="atLeast"/>
              <w:rPr>
                <w:rFonts w:ascii="宋体" w:cs="宋体"/>
                <w:color w:val="000000"/>
                <w:kern w:val="0"/>
              </w:rPr>
            </w:pPr>
            <w:r>
              <w:rPr>
                <w:rFonts w:hint="eastAsia"/>
              </w:rPr>
              <w:t>卡号</w:t>
            </w:r>
            <w:r w:rsidRPr="00AE3F1B">
              <w:rPr>
                <w:rFonts w:hint="eastAsia"/>
              </w:rPr>
              <w:t>：</w:t>
            </w:r>
            <w:r>
              <w:t>6228450176006094464</w:t>
            </w:r>
            <w:r w:rsidRPr="00AE3F1B">
              <w:t> </w:t>
            </w:r>
            <w:r w:rsidRPr="00AE3F1B">
              <w:rPr>
                <w:rFonts w:hint="eastAsia"/>
              </w:rPr>
              <w:t>户名：</w:t>
            </w:r>
            <w:r w:rsidRPr="0014183B">
              <w:rPr>
                <w:rFonts w:hint="eastAsia"/>
                <w:color w:val="000000"/>
              </w:rPr>
              <w:t>徐传有</w:t>
            </w:r>
            <w:r>
              <w:t xml:space="preserve"> </w:t>
            </w:r>
            <w:r>
              <w:rPr>
                <w:rFonts w:hint="eastAsia"/>
              </w:rPr>
              <w:t>开户</w:t>
            </w:r>
            <w:r w:rsidRPr="00AE3F1B">
              <w:rPr>
                <w:rFonts w:hint="eastAsia"/>
              </w:rPr>
              <w:t>行：</w:t>
            </w:r>
            <w:r>
              <w:rPr>
                <w:rFonts w:hint="eastAsia"/>
              </w:rPr>
              <w:t>道外支行民众分理处</w:t>
            </w:r>
          </w:p>
        </w:tc>
      </w:tr>
    </w:tbl>
    <w:p w:rsidR="0016428C" w:rsidRDefault="0016428C" w:rsidP="0016428C">
      <w:pPr>
        <w:widowControl/>
        <w:spacing w:line="375" w:lineRule="atLeast"/>
        <w:ind w:firstLineChars="200" w:firstLine="420"/>
        <w:jc w:val="left"/>
        <w:rPr>
          <w:b/>
          <w:bCs/>
          <w:color w:val="000000"/>
        </w:rPr>
      </w:pPr>
      <w:r>
        <w:rPr>
          <w:rFonts w:hint="eastAsia"/>
          <w:b/>
          <w:bCs/>
          <w:color w:val="000000"/>
        </w:rPr>
        <w:t>可以选择任意一种方式缴纳学费（建议首选工商银行账户），收到学费当天，学校就会用邮政特快的方式为你邮寄教学资料、考试问卷以及收费票据。</w:t>
      </w:r>
    </w:p>
    <w:p w:rsidR="0016428C" w:rsidRPr="00345024" w:rsidRDefault="0016428C" w:rsidP="0016428C">
      <w:pPr>
        <w:widowControl/>
        <w:spacing w:line="375" w:lineRule="atLeast"/>
        <w:ind w:firstLineChars="200" w:firstLine="420"/>
        <w:jc w:val="left"/>
        <w:rPr>
          <w:b/>
          <w:bCs/>
          <w:color w:val="000000"/>
        </w:rPr>
      </w:pPr>
    </w:p>
    <w:p w:rsidR="0016428C" w:rsidRPr="00345024" w:rsidRDefault="0016428C" w:rsidP="0016428C">
      <w:pPr>
        <w:widowControl/>
        <w:spacing w:line="384" w:lineRule="atLeast"/>
        <w:rPr>
          <w:rFonts w:asciiTheme="minorEastAsia" w:hAnsiTheme="minorEastAsia" w:cs="宋体"/>
          <w:color w:val="FF0000"/>
          <w:sz w:val="28"/>
          <w:szCs w:val="28"/>
          <w:lang w:val="zh-CN"/>
        </w:rPr>
      </w:pPr>
      <w:r w:rsidRPr="00345024">
        <w:rPr>
          <w:rFonts w:ascii="宋体" w:cs="宋体" w:hint="eastAsia"/>
          <w:b/>
          <w:color w:val="FF0000"/>
          <w:sz w:val="28"/>
          <w:szCs w:val="28"/>
          <w:lang w:val="zh-CN"/>
        </w:rPr>
        <w:t>【咨询电话】</w:t>
      </w:r>
      <w:r w:rsidRPr="00345024">
        <w:rPr>
          <w:rFonts w:asciiTheme="minorEastAsia" w:hAnsiTheme="minorEastAsia" w:cs="宋体"/>
          <w:b/>
          <w:color w:val="FF0000"/>
          <w:sz w:val="28"/>
          <w:szCs w:val="28"/>
          <w:lang w:val="zh-CN"/>
        </w:rPr>
        <w:t>13684609885</w:t>
      </w:r>
      <w:r w:rsidRPr="00345024">
        <w:rPr>
          <w:rFonts w:asciiTheme="minorEastAsia" w:hAnsiTheme="minorEastAsia" w:cs="宋体"/>
          <w:color w:val="FF0000"/>
          <w:sz w:val="28"/>
          <w:szCs w:val="28"/>
          <w:lang w:val="zh-CN"/>
        </w:rPr>
        <w:t xml:space="preserve"> </w:t>
      </w:r>
      <w:r>
        <w:rPr>
          <w:rFonts w:asciiTheme="minorEastAsia" w:hAnsiTheme="minorEastAsia" w:cs="宋体"/>
          <w:color w:val="FF0000"/>
          <w:sz w:val="28"/>
          <w:szCs w:val="28"/>
          <w:lang w:val="zh-CN"/>
        </w:rPr>
        <w:t xml:space="preserve"> </w:t>
      </w:r>
      <w:r w:rsidRPr="00345024">
        <w:rPr>
          <w:rFonts w:asciiTheme="minorEastAsia" w:hAnsiTheme="minorEastAsia" w:cs="宋体"/>
          <w:color w:val="FF0000"/>
          <w:sz w:val="28"/>
          <w:szCs w:val="28"/>
          <w:lang w:val="zh-CN"/>
        </w:rPr>
        <w:t xml:space="preserve"> </w:t>
      </w:r>
      <w:r>
        <w:rPr>
          <w:rFonts w:asciiTheme="minorEastAsia" w:hAnsiTheme="minorEastAsia" w:cs="宋体"/>
          <w:color w:val="FF0000"/>
          <w:sz w:val="28"/>
          <w:szCs w:val="28"/>
          <w:lang w:val="zh-CN"/>
        </w:rPr>
        <w:t>0451-88342620</w:t>
      </w:r>
    </w:p>
    <w:p w:rsidR="0016428C" w:rsidRPr="00345024" w:rsidRDefault="0016428C" w:rsidP="0016428C">
      <w:pPr>
        <w:widowControl/>
        <w:spacing w:line="384" w:lineRule="atLeast"/>
        <w:rPr>
          <w:rFonts w:ascii="宋体"/>
          <w:b/>
          <w:color w:val="FF0000"/>
          <w:sz w:val="28"/>
          <w:szCs w:val="28"/>
        </w:rPr>
      </w:pPr>
      <w:r w:rsidRPr="00345024">
        <w:rPr>
          <w:rFonts w:hint="eastAsia"/>
          <w:b/>
          <w:color w:val="FF0000"/>
          <w:sz w:val="28"/>
          <w:szCs w:val="28"/>
          <w:lang w:val="zh-CN"/>
        </w:rPr>
        <w:t>【学校网站】</w:t>
      </w:r>
      <w:r w:rsidRPr="00345024">
        <w:rPr>
          <w:rFonts w:ascii="宋体" w:hAnsi="宋体"/>
          <w:b/>
          <w:color w:val="FF0000"/>
          <w:sz w:val="28"/>
          <w:szCs w:val="28"/>
        </w:rPr>
        <w:t>http://</w:t>
      </w:r>
      <w:hyperlink r:id="rId46" w:history="1">
        <w:r w:rsidRPr="00345024">
          <w:rPr>
            <w:rStyle w:val="a9"/>
            <w:rFonts w:ascii="宋体" w:hAnsi="宋体"/>
            <w:b/>
            <w:color w:val="FF0000"/>
            <w:sz w:val="28"/>
            <w:szCs w:val="28"/>
          </w:rPr>
          <w:t>www.mhjy.net</w:t>
        </w:r>
      </w:hyperlink>
    </w:p>
    <w:p w:rsidR="0016428C" w:rsidRDefault="0016428C" w:rsidP="0016428C">
      <w:pPr>
        <w:widowControl/>
        <w:spacing w:line="384" w:lineRule="atLeast"/>
        <w:rPr>
          <w:b/>
          <w:color w:val="FF0000"/>
          <w:sz w:val="28"/>
          <w:szCs w:val="28"/>
          <w:lang w:val="zh-CN"/>
        </w:rPr>
      </w:pPr>
      <w:r w:rsidRPr="00345024">
        <w:rPr>
          <w:rFonts w:hint="eastAsia"/>
          <w:b/>
          <w:color w:val="FF0000"/>
          <w:sz w:val="28"/>
          <w:szCs w:val="28"/>
          <w:lang w:val="zh-CN"/>
        </w:rPr>
        <w:t>【微信</w:t>
      </w:r>
      <w:r>
        <w:rPr>
          <w:rFonts w:hint="eastAsia"/>
          <w:b/>
          <w:color w:val="FF0000"/>
          <w:sz w:val="28"/>
          <w:szCs w:val="28"/>
          <w:lang w:val="zh-CN"/>
        </w:rPr>
        <w:t>客服</w:t>
      </w:r>
      <w:r w:rsidRPr="00345024">
        <w:rPr>
          <w:rFonts w:hint="eastAsia"/>
          <w:b/>
          <w:color w:val="FF0000"/>
          <w:sz w:val="28"/>
          <w:szCs w:val="28"/>
          <w:lang w:val="zh-CN"/>
        </w:rPr>
        <w:t>】</w:t>
      </w:r>
      <w:r w:rsidRPr="00345024">
        <w:rPr>
          <w:b/>
          <w:color w:val="FF0000"/>
          <w:sz w:val="28"/>
          <w:szCs w:val="28"/>
          <w:lang w:val="zh-CN"/>
        </w:rPr>
        <w:t xml:space="preserve">122285053    </w:t>
      </w:r>
    </w:p>
    <w:p w:rsidR="0016428C" w:rsidRPr="00345024" w:rsidRDefault="0016428C" w:rsidP="0016428C">
      <w:pPr>
        <w:widowControl/>
        <w:spacing w:line="384" w:lineRule="atLeast"/>
        <w:rPr>
          <w:b/>
          <w:color w:val="FF0000"/>
          <w:sz w:val="28"/>
          <w:szCs w:val="28"/>
          <w:lang w:val="zh-CN"/>
        </w:rPr>
      </w:pPr>
      <w:r w:rsidRPr="00345024">
        <w:rPr>
          <w:rFonts w:hint="eastAsia"/>
          <w:b/>
          <w:color w:val="FF0000"/>
          <w:sz w:val="28"/>
          <w:szCs w:val="28"/>
          <w:lang w:val="zh-CN"/>
        </w:rPr>
        <w:t>【微信公众号】</w:t>
      </w:r>
      <w:r w:rsidRPr="00345024">
        <w:rPr>
          <w:b/>
          <w:color w:val="FF0000"/>
          <w:sz w:val="28"/>
          <w:szCs w:val="28"/>
          <w:lang w:val="zh-CN"/>
        </w:rPr>
        <w:t>MHJY1998</w:t>
      </w:r>
    </w:p>
    <w:p w:rsidR="0016428C" w:rsidRDefault="0016428C" w:rsidP="0016428C">
      <w:pPr>
        <w:widowControl/>
        <w:spacing w:line="384" w:lineRule="atLeast"/>
        <w:jc w:val="right"/>
        <w:rPr>
          <w:b/>
          <w:color w:val="FF0000"/>
          <w:sz w:val="27"/>
          <w:szCs w:val="27"/>
          <w:lang w:val="zh-CN"/>
        </w:rPr>
      </w:pPr>
      <w:r>
        <w:rPr>
          <w:b/>
          <w:color w:val="FF0000"/>
          <w:sz w:val="27"/>
          <w:szCs w:val="27"/>
          <w:lang w:val="zh-CN"/>
        </w:rPr>
        <w:t xml:space="preserve">                                 </w:t>
      </w:r>
    </w:p>
    <w:p w:rsidR="0016428C" w:rsidRDefault="0016428C" w:rsidP="0016428C">
      <w:pPr>
        <w:widowControl/>
        <w:spacing w:line="384" w:lineRule="atLeast"/>
        <w:jc w:val="center"/>
        <w:rPr>
          <w:b/>
          <w:color w:val="FF0000"/>
          <w:sz w:val="27"/>
          <w:szCs w:val="27"/>
          <w:lang w:val="zh-CN"/>
        </w:rPr>
      </w:pPr>
    </w:p>
    <w:p w:rsidR="0016428C" w:rsidRDefault="0016428C" w:rsidP="0016428C">
      <w:pPr>
        <w:pStyle w:val="HTML"/>
        <w:shd w:val="clear" w:color="auto" w:fill="FFFFFF"/>
        <w:spacing w:line="345" w:lineRule="atLeast"/>
        <w:jc w:val="center"/>
        <w:rPr>
          <w:color w:val="3E3E3E"/>
          <w:sz w:val="21"/>
          <w:szCs w:val="21"/>
        </w:rPr>
      </w:pPr>
      <w:hyperlink r:id="rId47" w:anchor="wechat_redirect" w:tgtFrame="_blank" w:history="1">
        <w:r>
          <w:rPr>
            <w:rStyle w:val="a4"/>
            <w:rFonts w:ascii="微软雅黑" w:eastAsia="微软雅黑" w:hAnsi="微软雅黑" w:hint="eastAsia"/>
            <w:color w:val="7A4442"/>
            <w:spacing w:val="15"/>
            <w:sz w:val="21"/>
            <w:szCs w:val="21"/>
            <w:shd w:val="clear" w:color="auto" w:fill="FFFFFF"/>
          </w:rPr>
          <w:t>你该充电了！请参加</w:t>
        </w:r>
        <w:proofErr w:type="gramStart"/>
        <w:r>
          <w:rPr>
            <w:rStyle w:val="a4"/>
            <w:rFonts w:ascii="微软雅黑" w:eastAsia="微软雅黑" w:hAnsi="微软雅黑"/>
            <w:color w:val="7A4442"/>
            <w:spacing w:val="15"/>
            <w:sz w:val="21"/>
            <w:szCs w:val="21"/>
            <w:shd w:val="clear" w:color="auto" w:fill="FFFFFF"/>
          </w:rPr>
          <w:t>25</w:t>
        </w:r>
        <w:r>
          <w:rPr>
            <w:rStyle w:val="a4"/>
            <w:rFonts w:ascii="微软雅黑" w:eastAsia="微软雅黑" w:hAnsi="微软雅黑" w:hint="eastAsia"/>
            <w:color w:val="7A4442"/>
            <w:spacing w:val="15"/>
            <w:sz w:val="21"/>
            <w:szCs w:val="21"/>
            <w:shd w:val="clear" w:color="auto" w:fill="FFFFFF"/>
          </w:rPr>
          <w:t>年热招</w:t>
        </w:r>
        <w:proofErr w:type="gramEnd"/>
        <w:r>
          <w:rPr>
            <w:rStyle w:val="a4"/>
            <w:rFonts w:ascii="微软雅黑" w:eastAsia="微软雅黑" w:hAnsi="微软雅黑"/>
            <w:color w:val="7A4442"/>
            <w:spacing w:val="15"/>
            <w:sz w:val="21"/>
            <w:szCs w:val="21"/>
            <w:shd w:val="clear" w:color="auto" w:fill="FFFFFF"/>
          </w:rPr>
          <w:t>:</w:t>
        </w:r>
        <w:r>
          <w:rPr>
            <w:rStyle w:val="a4"/>
            <w:rFonts w:ascii="微软雅黑" w:eastAsia="微软雅黑" w:hAnsi="微软雅黑" w:hint="eastAsia"/>
            <w:color w:val="7A4442"/>
            <w:spacing w:val="15"/>
            <w:sz w:val="21"/>
            <w:szCs w:val="21"/>
            <w:shd w:val="clear" w:color="auto" w:fill="FFFFFF"/>
          </w:rPr>
          <w:t>经理培训课</w:t>
        </w:r>
      </w:hyperlink>
    </w:p>
    <w:p w:rsidR="0016428C" w:rsidRDefault="0016428C" w:rsidP="0016428C">
      <w:pPr>
        <w:pStyle w:val="a3"/>
        <w:shd w:val="clear" w:color="auto" w:fill="FFFFFF"/>
        <w:spacing w:before="0" w:beforeAutospacing="0" w:after="0" w:afterAutospacing="0" w:line="384" w:lineRule="atLeast"/>
        <w:jc w:val="center"/>
        <w:rPr>
          <w:rFonts w:ascii="Helvetica" w:hAnsi="Helvetica" w:cs="Helvetica"/>
          <w:color w:val="3E3E3E"/>
        </w:rPr>
      </w:pPr>
      <w:hyperlink r:id="rId48" w:anchor="wechat_redirect" w:tgtFrame="_blank" w:history="1">
        <w:r>
          <w:rPr>
            <w:rStyle w:val="a4"/>
            <w:rFonts w:ascii="MS Gothic" w:eastAsia="MS Gothic" w:hAnsi="MS Gothic" w:cs="MS Gothic" w:hint="eastAsia"/>
            <w:color w:val="FF0000"/>
            <w:sz w:val="21"/>
            <w:szCs w:val="21"/>
          </w:rPr>
          <w:t>❤</w:t>
        </w:r>
        <w:r>
          <w:rPr>
            <w:rStyle w:val="a4"/>
            <w:rFonts w:ascii="Helvetica" w:hAnsi="Helvetica" w:cs="Helvetica" w:hint="eastAsia"/>
            <w:color w:val="FF0000"/>
            <w:sz w:val="21"/>
            <w:szCs w:val="21"/>
          </w:rPr>
          <w:t>全国</w:t>
        </w:r>
        <w:r>
          <w:rPr>
            <w:rStyle w:val="a4"/>
            <w:rFonts w:ascii="Helvetica" w:hAnsi="Helvetica" w:cs="Helvetica"/>
            <w:color w:val="FF0000"/>
            <w:sz w:val="21"/>
            <w:szCs w:val="21"/>
          </w:rPr>
          <w:t>Mini-MBA</w:t>
        </w:r>
        <w:r>
          <w:rPr>
            <w:rStyle w:val="a4"/>
            <w:rFonts w:ascii="Helvetica" w:hAnsi="Helvetica" w:cs="Helvetica" w:hint="eastAsia"/>
            <w:color w:val="FF0000"/>
            <w:sz w:val="21"/>
            <w:szCs w:val="21"/>
          </w:rPr>
          <w:t>《职业经理》双证班</w:t>
        </w:r>
        <w:r>
          <w:rPr>
            <w:rStyle w:val="a4"/>
            <w:rFonts w:ascii="MS Gothic" w:eastAsia="MS Gothic" w:hAnsi="MS Gothic" w:cs="MS Gothic" w:hint="eastAsia"/>
            <w:color w:val="FF0000"/>
            <w:sz w:val="21"/>
            <w:szCs w:val="21"/>
          </w:rPr>
          <w:t>❤</w:t>
        </w:r>
      </w:hyperlink>
    </w:p>
    <w:p w:rsidR="0016428C" w:rsidRPr="00667257" w:rsidRDefault="0016428C" w:rsidP="0016428C">
      <w:pPr>
        <w:widowControl/>
        <w:spacing w:line="384" w:lineRule="atLeast"/>
        <w:jc w:val="center"/>
        <w:rPr>
          <w:rFonts w:ascii="汉仪粗黑简" w:eastAsia="汉仪粗黑简"/>
          <w:b/>
          <w:color w:val="FF0000"/>
          <w:sz w:val="32"/>
          <w:szCs w:val="32"/>
          <w:lang w:val="zh-CN"/>
        </w:rPr>
      </w:pPr>
      <w:r>
        <w:rPr>
          <w:rFonts w:ascii="Helvetica" w:hAnsi="Helvetica" w:cs="Helvetica"/>
          <w:color w:val="3E3E3E"/>
        </w:rPr>
        <w:lastRenderedPageBreak/>
        <w:fldChar w:fldCharType="begin"/>
      </w:r>
      <w:r>
        <w:rPr>
          <w:rFonts w:ascii="Helvetica" w:hAnsi="Helvetica" w:cs="Helvetica"/>
          <w:color w:val="3E3E3E"/>
        </w:rPr>
        <w:instrText xml:space="preserve"> INCLUDEPICTURE "https://mmbiz.qpic.cn/mmbiz_gif/8ZJPuIvuXiaLIVYECPVg8iadVej9cT8m9oUvY9ZInnoV2zzMRYOy8E6ykadvK9iaiaYE7eJUpm2KSe1xvXYgAxIeYA/640?wx_fmt=gif&amp;tp=webp&amp;wxfrom=5&amp;wx_lazy=1" \* MERGEFORMATINET </w:instrText>
      </w:r>
      <w:r>
        <w:rPr>
          <w:rFonts w:ascii="Helvetica" w:hAnsi="Helvetica" w:cs="Helvetica"/>
          <w:color w:val="3E3E3E"/>
        </w:rPr>
        <w:fldChar w:fldCharType="separate"/>
      </w:r>
      <w:r>
        <w:rPr>
          <w:rFonts w:ascii="Helvetica" w:hAnsi="Helvetica" w:cs="Helvetica"/>
          <w:color w:val="3E3E3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479.15pt;height:25.65pt">
            <v:imagedata r:id="rId49" r:href="rId50"/>
            <o:lock v:ext="edit" cropping="t"/>
          </v:shape>
        </w:pict>
      </w:r>
      <w:r>
        <w:rPr>
          <w:rFonts w:ascii="Helvetica" w:hAnsi="Helvetica" w:cs="Helvetica"/>
          <w:color w:val="3E3E3E"/>
        </w:rPr>
        <w:fldChar w:fldCharType="end"/>
      </w:r>
      <w:r w:rsidRPr="0047541A">
        <w:rPr>
          <w:rStyle w:val="a4"/>
          <w:rFonts w:ascii="汉仪粗黑简" w:eastAsia="汉仪粗黑简" w:hAnsi="微软雅黑" w:hint="eastAsia"/>
          <w:color w:val="FF0000"/>
          <w:spacing w:val="15"/>
          <w:sz w:val="32"/>
          <w:szCs w:val="32"/>
        </w:rPr>
        <w:t>你该充电了！</w:t>
      </w:r>
      <w:r>
        <w:rPr>
          <w:rStyle w:val="a4"/>
          <w:rFonts w:ascii="汉仪粗黑简" w:eastAsia="汉仪粗黑简" w:hAnsi="微软雅黑" w:hint="eastAsia"/>
          <w:color w:val="FF0000"/>
          <w:spacing w:val="15"/>
          <w:sz w:val="32"/>
          <w:szCs w:val="32"/>
        </w:rPr>
        <w:t>中国第一代管理教育机构</w:t>
      </w:r>
      <w:r>
        <w:rPr>
          <w:rStyle w:val="a4"/>
          <w:rFonts w:ascii="汉仪粗黑简" w:eastAsia="汉仪粗黑简" w:hAnsi="微软雅黑"/>
          <w:color w:val="FF0000"/>
          <w:spacing w:val="15"/>
          <w:sz w:val="32"/>
          <w:szCs w:val="32"/>
        </w:rPr>
        <w:t>-</w:t>
      </w:r>
      <w:r>
        <w:rPr>
          <w:rStyle w:val="a4"/>
          <w:rFonts w:ascii="汉仪粗黑简" w:eastAsia="汉仪粗黑简" w:hAnsi="微软雅黑" w:hint="eastAsia"/>
          <w:color w:val="FF0000"/>
          <w:spacing w:val="15"/>
          <w:sz w:val="32"/>
          <w:szCs w:val="32"/>
        </w:rPr>
        <w:t>美华教育</w:t>
      </w:r>
      <w:r>
        <w:rPr>
          <w:rStyle w:val="a4"/>
          <w:rFonts w:ascii="汉仪粗黑简" w:eastAsia="汉仪粗黑简" w:hAnsi="微软雅黑"/>
          <w:color w:val="FF0000"/>
          <w:spacing w:val="15"/>
          <w:sz w:val="32"/>
          <w:szCs w:val="32"/>
        </w:rPr>
        <w:t xml:space="preserve"> </w:t>
      </w:r>
      <w:r>
        <w:rPr>
          <w:rStyle w:val="a4"/>
          <w:rFonts w:ascii="汉仪粗黑简" w:eastAsia="汉仪粗黑简" w:hAnsi="微软雅黑" w:hint="eastAsia"/>
          <w:color w:val="FF0000"/>
          <w:spacing w:val="15"/>
          <w:sz w:val="32"/>
          <w:szCs w:val="32"/>
        </w:rPr>
        <w:t>火热招生</w:t>
      </w:r>
      <w:r>
        <w:rPr>
          <w:b/>
          <w:color w:val="FF0000"/>
          <w:sz w:val="27"/>
          <w:szCs w:val="27"/>
          <w:lang w:val="zh-CN"/>
        </w:rPr>
        <w:t xml:space="preserve">                                   </w:t>
      </w:r>
    </w:p>
    <w:p w:rsidR="0016428C" w:rsidRPr="00C72077" w:rsidRDefault="0016428C">
      <w:pPr>
        <w:rPr>
          <w:rFonts w:hint="eastAsia"/>
        </w:rPr>
      </w:pPr>
      <w:bookmarkStart w:id="0" w:name="_GoBack"/>
      <w:bookmarkEnd w:id="0"/>
    </w:p>
    <w:sectPr w:rsidR="0016428C" w:rsidRPr="00C72077" w:rsidSect="0016428C">
      <w:headerReference w:type="default" r:id="rId51"/>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F044D" w:rsidRDefault="009F044D" w:rsidP="0016428C">
      <w:r>
        <w:separator/>
      </w:r>
    </w:p>
  </w:endnote>
  <w:endnote w:type="continuationSeparator" w:id="0">
    <w:p w:rsidR="009F044D" w:rsidRDefault="009F044D" w:rsidP="001642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altName w:val="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onotype Corsiva">
    <w:panose1 w:val="03010101010201010101"/>
    <w:charset w:val="00"/>
    <w:family w:val="script"/>
    <w:pitch w:val="variable"/>
    <w:sig w:usb0="00000287" w:usb1="00000000" w:usb2="00000000" w:usb3="00000000" w:csb0="0000009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楷体_GB2312">
    <w:panose1 w:val="00000000000000000000"/>
    <w:charset w:val="86"/>
    <w:family w:val="roman"/>
    <w:notTrueType/>
    <w:pitch w:val="default"/>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00000003" w:usb1="00000000" w:usb2="00000000" w:usb3="00000000" w:csb0="00000001" w:csb1="00000000"/>
  </w:font>
  <w:font w:name="MS Gothic">
    <w:altName w:val="?? ????"/>
    <w:panose1 w:val="020B0609070205080204"/>
    <w:charset w:val="80"/>
    <w:family w:val="modern"/>
    <w:pitch w:val="fixed"/>
    <w:sig w:usb0="E00002FF" w:usb1="6AC7FDFB" w:usb2="08000012" w:usb3="00000000" w:csb0="0002009F" w:csb1="00000000"/>
  </w:font>
  <w:font w:name="汉仪粗黑简">
    <w:altName w:val="Arial Unicode MS"/>
    <w:panose1 w:val="02010609000101010101"/>
    <w:charset w:val="86"/>
    <w:family w:val="modern"/>
    <w:pitch w:val="fixed"/>
    <w:sig w:usb0="00000001" w:usb1="080E0800" w:usb2="00000012"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F044D" w:rsidRDefault="009F044D" w:rsidP="0016428C">
      <w:r>
        <w:separator/>
      </w:r>
    </w:p>
  </w:footnote>
  <w:footnote w:type="continuationSeparator" w:id="0">
    <w:p w:rsidR="009F044D" w:rsidRDefault="009F044D" w:rsidP="001642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428C" w:rsidRPr="00D41F78" w:rsidRDefault="0016428C" w:rsidP="0016428C">
    <w:pPr>
      <w:pStyle w:val="a5"/>
      <w:pBdr>
        <w:bottom w:val="none" w:sz="0" w:space="0" w:color="auto"/>
      </w:pBdr>
      <w:wordWrap w:val="0"/>
      <w:jc w:val="right"/>
      <w:rPr>
        <w:rFonts w:ascii="宋体" w:eastAsia="宋体" w:hAnsi="宋体" w:hint="eastAsia"/>
        <w:b/>
        <w:color w:val="FF0000"/>
        <w:sz w:val="28"/>
        <w:szCs w:val="28"/>
      </w:rPr>
    </w:pPr>
    <w:r w:rsidRPr="00D41F78">
      <w:rPr>
        <w:rFonts w:ascii="宋体" w:hAnsi="宋体" w:hint="eastAsia"/>
        <w:b/>
        <w:color w:val="FF0000"/>
        <w:sz w:val="28"/>
        <w:szCs w:val="28"/>
      </w:rPr>
      <w:t>海量</w:t>
    </w:r>
    <w:r w:rsidRPr="00D41F78">
      <w:rPr>
        <w:rFonts w:ascii="宋体" w:eastAsia="宋体" w:hAnsi="宋体" w:hint="eastAsia"/>
        <w:b/>
        <w:color w:val="FF0000"/>
        <w:sz w:val="28"/>
        <w:szCs w:val="28"/>
      </w:rPr>
      <w:t>企业管理M</w:t>
    </w:r>
    <w:r w:rsidRPr="00D41F78">
      <w:rPr>
        <w:rFonts w:ascii="宋体" w:eastAsia="宋体" w:hAnsi="宋体"/>
        <w:b/>
        <w:color w:val="FF0000"/>
        <w:sz w:val="28"/>
        <w:szCs w:val="28"/>
      </w:rPr>
      <w:t>BA</w:t>
    </w:r>
    <w:r w:rsidRPr="00D41F78">
      <w:rPr>
        <w:rFonts w:ascii="宋体" w:eastAsia="宋体" w:hAnsi="宋体" w:hint="eastAsia"/>
        <w:b/>
        <w:color w:val="FF0000"/>
        <w:sz w:val="28"/>
        <w:szCs w:val="28"/>
      </w:rPr>
      <w:t>教材讲义</w:t>
    </w:r>
    <w:r w:rsidRPr="00D41F78">
      <w:rPr>
        <w:rFonts w:ascii="宋体" w:hAnsi="宋体" w:hint="eastAsia"/>
        <w:b/>
        <w:color w:val="FF0000"/>
        <w:sz w:val="28"/>
        <w:szCs w:val="28"/>
      </w:rPr>
      <w:t>、</w:t>
    </w:r>
    <w:r w:rsidRPr="00D41F78">
      <w:rPr>
        <w:rFonts w:ascii="宋体" w:hAnsi="宋体" w:hint="eastAsia"/>
        <w:b/>
        <w:color w:val="FF0000"/>
        <w:sz w:val="28"/>
        <w:szCs w:val="28"/>
      </w:rPr>
      <w:t>M</w:t>
    </w:r>
    <w:r w:rsidRPr="00D41F78">
      <w:rPr>
        <w:rFonts w:ascii="宋体" w:hAnsi="宋体"/>
        <w:b/>
        <w:color w:val="FF0000"/>
        <w:sz w:val="28"/>
        <w:szCs w:val="28"/>
      </w:rPr>
      <w:t>BA</w:t>
    </w:r>
    <w:r w:rsidRPr="00D41F78">
      <w:rPr>
        <w:rFonts w:ascii="宋体" w:hAnsi="宋体" w:hint="eastAsia"/>
        <w:b/>
        <w:color w:val="FF0000"/>
        <w:sz w:val="28"/>
        <w:szCs w:val="28"/>
      </w:rPr>
      <w:t>视频课程</w:t>
    </w:r>
    <w:r w:rsidRPr="00D41F78">
      <w:rPr>
        <w:rFonts w:ascii="宋体" w:eastAsia="宋体" w:hAnsi="宋体" w:hint="eastAsia"/>
        <w:b/>
        <w:color w:val="FF0000"/>
        <w:sz w:val="28"/>
        <w:szCs w:val="28"/>
      </w:rPr>
      <w:t>免费下载</w:t>
    </w:r>
  </w:p>
  <w:p w:rsidR="0016428C" w:rsidRPr="00D41F78" w:rsidRDefault="0016428C" w:rsidP="0016428C">
    <w:pPr>
      <w:pStyle w:val="a5"/>
      <w:pBdr>
        <w:bottom w:val="none" w:sz="0" w:space="0" w:color="auto"/>
      </w:pBdr>
      <w:jc w:val="right"/>
      <w:rPr>
        <w:rFonts w:ascii="宋体" w:eastAsia="宋体" w:hAnsi="宋体"/>
        <w:b/>
        <w:color w:val="FF0000"/>
        <w:sz w:val="36"/>
        <w:szCs w:val="36"/>
      </w:rPr>
    </w:pPr>
    <w:r w:rsidRPr="00D41F78">
      <w:rPr>
        <w:rFonts w:ascii="宋体" w:eastAsia="宋体" w:hAnsi="宋体" w:hint="eastAsia"/>
        <w:b/>
        <w:color w:val="FF0000"/>
        <w:sz w:val="28"/>
        <w:szCs w:val="28"/>
      </w:rPr>
      <w:t xml:space="preserve">  网址：</w:t>
    </w:r>
    <w:hyperlink r:id="rId1" w:history="1">
      <w:r w:rsidRPr="00D41F78">
        <w:rPr>
          <w:rStyle w:val="a9"/>
          <w:rFonts w:ascii="宋体" w:eastAsia="宋体" w:hAnsi="宋体" w:hint="eastAsia"/>
          <w:b/>
          <w:color w:val="FF0000"/>
          <w:sz w:val="28"/>
          <w:szCs w:val="28"/>
        </w:rPr>
        <w:t>www.mhjy.net</w:t>
      </w:r>
    </w:hyperlink>
  </w:p>
  <w:p w:rsidR="0016428C" w:rsidRPr="0016428C" w:rsidRDefault="0016428C">
    <w:pPr>
      <w:pStyle w:val="a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1"/>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2077"/>
    <w:rsid w:val="0016428C"/>
    <w:rsid w:val="00335E29"/>
    <w:rsid w:val="005E18CE"/>
    <w:rsid w:val="009F044D"/>
    <w:rsid w:val="00C720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BBC083"/>
  <w15:chartTrackingRefBased/>
  <w15:docId w15:val="{9AECEA8E-5E03-4ABA-9342-776A62019D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zh">
    <w:name w:val="zh"/>
    <w:basedOn w:val="a"/>
    <w:rsid w:val="00C72077"/>
    <w:pPr>
      <w:widowControl/>
      <w:spacing w:before="100" w:beforeAutospacing="1" w:after="100" w:afterAutospacing="1"/>
      <w:jc w:val="left"/>
    </w:pPr>
    <w:rPr>
      <w:rFonts w:ascii="宋体" w:eastAsia="宋体" w:hAnsi="宋体" w:cs="宋体"/>
      <w:kern w:val="0"/>
      <w:sz w:val="24"/>
      <w:szCs w:val="24"/>
    </w:rPr>
  </w:style>
  <w:style w:type="paragraph" w:customStyle="1" w:styleId="jie">
    <w:name w:val="jie"/>
    <w:basedOn w:val="a"/>
    <w:rsid w:val="00C72077"/>
    <w:pPr>
      <w:widowControl/>
      <w:spacing w:before="100" w:beforeAutospacing="1" w:after="100" w:afterAutospacing="1"/>
      <w:jc w:val="left"/>
    </w:pPr>
    <w:rPr>
      <w:rFonts w:ascii="宋体" w:eastAsia="宋体" w:hAnsi="宋体" w:cs="宋体"/>
      <w:kern w:val="0"/>
      <w:sz w:val="24"/>
      <w:szCs w:val="24"/>
    </w:rPr>
  </w:style>
  <w:style w:type="paragraph" w:styleId="a3">
    <w:name w:val="Normal (Web)"/>
    <w:basedOn w:val="a"/>
    <w:uiPriority w:val="99"/>
    <w:unhideWhenUsed/>
    <w:rsid w:val="00C72077"/>
    <w:pPr>
      <w:widowControl/>
      <w:spacing w:before="100" w:beforeAutospacing="1" w:after="100" w:afterAutospacing="1"/>
      <w:jc w:val="left"/>
    </w:pPr>
    <w:rPr>
      <w:rFonts w:ascii="宋体" w:eastAsia="宋体" w:hAnsi="宋体" w:cs="宋体"/>
      <w:kern w:val="0"/>
      <w:sz w:val="24"/>
      <w:szCs w:val="24"/>
    </w:rPr>
  </w:style>
  <w:style w:type="character" w:styleId="a4">
    <w:name w:val="Strong"/>
    <w:basedOn w:val="a0"/>
    <w:uiPriority w:val="22"/>
    <w:qFormat/>
    <w:rsid w:val="005E18CE"/>
    <w:rPr>
      <w:b/>
      <w:bCs/>
    </w:rPr>
  </w:style>
  <w:style w:type="paragraph" w:styleId="a5">
    <w:name w:val="header"/>
    <w:basedOn w:val="a"/>
    <w:link w:val="a6"/>
    <w:unhideWhenUsed/>
    <w:rsid w:val="0016428C"/>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16428C"/>
    <w:rPr>
      <w:sz w:val="18"/>
      <w:szCs w:val="18"/>
    </w:rPr>
  </w:style>
  <w:style w:type="paragraph" w:styleId="a7">
    <w:name w:val="footer"/>
    <w:basedOn w:val="a"/>
    <w:link w:val="a8"/>
    <w:uiPriority w:val="99"/>
    <w:unhideWhenUsed/>
    <w:rsid w:val="0016428C"/>
    <w:pPr>
      <w:tabs>
        <w:tab w:val="center" w:pos="4153"/>
        <w:tab w:val="right" w:pos="8306"/>
      </w:tabs>
      <w:snapToGrid w:val="0"/>
      <w:jc w:val="left"/>
    </w:pPr>
    <w:rPr>
      <w:sz w:val="18"/>
      <w:szCs w:val="18"/>
    </w:rPr>
  </w:style>
  <w:style w:type="character" w:customStyle="1" w:styleId="a8">
    <w:name w:val="页脚 字符"/>
    <w:basedOn w:val="a0"/>
    <w:link w:val="a7"/>
    <w:uiPriority w:val="99"/>
    <w:rsid w:val="0016428C"/>
    <w:rPr>
      <w:sz w:val="18"/>
      <w:szCs w:val="18"/>
    </w:rPr>
  </w:style>
  <w:style w:type="character" w:styleId="a9">
    <w:name w:val="Hyperlink"/>
    <w:basedOn w:val="a0"/>
    <w:rsid w:val="0016428C"/>
    <w:rPr>
      <w:color w:val="0000FF"/>
      <w:u w:val="single"/>
    </w:rPr>
  </w:style>
  <w:style w:type="character" w:customStyle="1" w:styleId="Char">
    <w:name w:val="页眉 Char"/>
    <w:basedOn w:val="a0"/>
    <w:rsid w:val="0016428C"/>
    <w:rPr>
      <w:kern w:val="2"/>
      <w:sz w:val="18"/>
    </w:rPr>
  </w:style>
  <w:style w:type="character" w:customStyle="1" w:styleId="cardnumberdivide">
    <w:name w:val="cardnumberdivide"/>
    <w:basedOn w:val="a0"/>
    <w:rsid w:val="0016428C"/>
    <w:rPr>
      <w:rFonts w:cs="Times New Roman"/>
    </w:rPr>
  </w:style>
  <w:style w:type="paragraph" w:styleId="HTML">
    <w:name w:val="HTML Preformatted"/>
    <w:basedOn w:val="a"/>
    <w:link w:val="HTML0"/>
    <w:uiPriority w:val="99"/>
    <w:unhideWhenUsed/>
    <w:rsid w:val="0016428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0">
    <w:name w:val="HTML 预设格式 字符"/>
    <w:basedOn w:val="a0"/>
    <w:link w:val="HTML"/>
    <w:uiPriority w:val="99"/>
    <w:rsid w:val="0016428C"/>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4419">
      <w:bodyDiv w:val="1"/>
      <w:marLeft w:val="0"/>
      <w:marRight w:val="0"/>
      <w:marTop w:val="0"/>
      <w:marBottom w:val="0"/>
      <w:divBdr>
        <w:top w:val="none" w:sz="0" w:space="0" w:color="auto"/>
        <w:left w:val="none" w:sz="0" w:space="0" w:color="auto"/>
        <w:bottom w:val="none" w:sz="0" w:space="0" w:color="auto"/>
        <w:right w:val="none" w:sz="0" w:space="0" w:color="auto"/>
      </w:divBdr>
    </w:div>
    <w:div w:id="69349616">
      <w:bodyDiv w:val="1"/>
      <w:marLeft w:val="0"/>
      <w:marRight w:val="0"/>
      <w:marTop w:val="0"/>
      <w:marBottom w:val="0"/>
      <w:divBdr>
        <w:top w:val="none" w:sz="0" w:space="0" w:color="auto"/>
        <w:left w:val="none" w:sz="0" w:space="0" w:color="auto"/>
        <w:bottom w:val="none" w:sz="0" w:space="0" w:color="auto"/>
        <w:right w:val="none" w:sz="0" w:space="0" w:color="auto"/>
      </w:divBdr>
    </w:div>
    <w:div w:id="100229952">
      <w:bodyDiv w:val="1"/>
      <w:marLeft w:val="0"/>
      <w:marRight w:val="0"/>
      <w:marTop w:val="0"/>
      <w:marBottom w:val="0"/>
      <w:divBdr>
        <w:top w:val="none" w:sz="0" w:space="0" w:color="auto"/>
        <w:left w:val="none" w:sz="0" w:space="0" w:color="auto"/>
        <w:bottom w:val="none" w:sz="0" w:space="0" w:color="auto"/>
        <w:right w:val="none" w:sz="0" w:space="0" w:color="auto"/>
      </w:divBdr>
    </w:div>
    <w:div w:id="123355902">
      <w:bodyDiv w:val="1"/>
      <w:marLeft w:val="0"/>
      <w:marRight w:val="0"/>
      <w:marTop w:val="0"/>
      <w:marBottom w:val="0"/>
      <w:divBdr>
        <w:top w:val="none" w:sz="0" w:space="0" w:color="auto"/>
        <w:left w:val="none" w:sz="0" w:space="0" w:color="auto"/>
        <w:bottom w:val="none" w:sz="0" w:space="0" w:color="auto"/>
        <w:right w:val="none" w:sz="0" w:space="0" w:color="auto"/>
      </w:divBdr>
    </w:div>
    <w:div w:id="160968344">
      <w:bodyDiv w:val="1"/>
      <w:marLeft w:val="0"/>
      <w:marRight w:val="0"/>
      <w:marTop w:val="0"/>
      <w:marBottom w:val="0"/>
      <w:divBdr>
        <w:top w:val="none" w:sz="0" w:space="0" w:color="auto"/>
        <w:left w:val="none" w:sz="0" w:space="0" w:color="auto"/>
        <w:bottom w:val="none" w:sz="0" w:space="0" w:color="auto"/>
        <w:right w:val="none" w:sz="0" w:space="0" w:color="auto"/>
      </w:divBdr>
    </w:div>
    <w:div w:id="169412339">
      <w:bodyDiv w:val="1"/>
      <w:marLeft w:val="0"/>
      <w:marRight w:val="0"/>
      <w:marTop w:val="0"/>
      <w:marBottom w:val="0"/>
      <w:divBdr>
        <w:top w:val="none" w:sz="0" w:space="0" w:color="auto"/>
        <w:left w:val="none" w:sz="0" w:space="0" w:color="auto"/>
        <w:bottom w:val="none" w:sz="0" w:space="0" w:color="auto"/>
        <w:right w:val="none" w:sz="0" w:space="0" w:color="auto"/>
      </w:divBdr>
    </w:div>
    <w:div w:id="228000486">
      <w:bodyDiv w:val="1"/>
      <w:marLeft w:val="0"/>
      <w:marRight w:val="0"/>
      <w:marTop w:val="0"/>
      <w:marBottom w:val="0"/>
      <w:divBdr>
        <w:top w:val="none" w:sz="0" w:space="0" w:color="auto"/>
        <w:left w:val="none" w:sz="0" w:space="0" w:color="auto"/>
        <w:bottom w:val="none" w:sz="0" w:space="0" w:color="auto"/>
        <w:right w:val="none" w:sz="0" w:space="0" w:color="auto"/>
      </w:divBdr>
    </w:div>
    <w:div w:id="303629838">
      <w:bodyDiv w:val="1"/>
      <w:marLeft w:val="0"/>
      <w:marRight w:val="0"/>
      <w:marTop w:val="0"/>
      <w:marBottom w:val="0"/>
      <w:divBdr>
        <w:top w:val="none" w:sz="0" w:space="0" w:color="auto"/>
        <w:left w:val="none" w:sz="0" w:space="0" w:color="auto"/>
        <w:bottom w:val="none" w:sz="0" w:space="0" w:color="auto"/>
        <w:right w:val="none" w:sz="0" w:space="0" w:color="auto"/>
      </w:divBdr>
    </w:div>
    <w:div w:id="452096076">
      <w:bodyDiv w:val="1"/>
      <w:marLeft w:val="0"/>
      <w:marRight w:val="0"/>
      <w:marTop w:val="0"/>
      <w:marBottom w:val="0"/>
      <w:divBdr>
        <w:top w:val="none" w:sz="0" w:space="0" w:color="auto"/>
        <w:left w:val="none" w:sz="0" w:space="0" w:color="auto"/>
        <w:bottom w:val="none" w:sz="0" w:space="0" w:color="auto"/>
        <w:right w:val="none" w:sz="0" w:space="0" w:color="auto"/>
      </w:divBdr>
    </w:div>
    <w:div w:id="504365075">
      <w:bodyDiv w:val="1"/>
      <w:marLeft w:val="0"/>
      <w:marRight w:val="0"/>
      <w:marTop w:val="0"/>
      <w:marBottom w:val="0"/>
      <w:divBdr>
        <w:top w:val="none" w:sz="0" w:space="0" w:color="auto"/>
        <w:left w:val="none" w:sz="0" w:space="0" w:color="auto"/>
        <w:bottom w:val="none" w:sz="0" w:space="0" w:color="auto"/>
        <w:right w:val="none" w:sz="0" w:space="0" w:color="auto"/>
      </w:divBdr>
    </w:div>
    <w:div w:id="630139806">
      <w:bodyDiv w:val="1"/>
      <w:marLeft w:val="0"/>
      <w:marRight w:val="0"/>
      <w:marTop w:val="0"/>
      <w:marBottom w:val="0"/>
      <w:divBdr>
        <w:top w:val="none" w:sz="0" w:space="0" w:color="auto"/>
        <w:left w:val="none" w:sz="0" w:space="0" w:color="auto"/>
        <w:bottom w:val="none" w:sz="0" w:space="0" w:color="auto"/>
        <w:right w:val="none" w:sz="0" w:space="0" w:color="auto"/>
      </w:divBdr>
    </w:div>
    <w:div w:id="804733135">
      <w:bodyDiv w:val="1"/>
      <w:marLeft w:val="0"/>
      <w:marRight w:val="0"/>
      <w:marTop w:val="0"/>
      <w:marBottom w:val="0"/>
      <w:divBdr>
        <w:top w:val="none" w:sz="0" w:space="0" w:color="auto"/>
        <w:left w:val="none" w:sz="0" w:space="0" w:color="auto"/>
        <w:bottom w:val="none" w:sz="0" w:space="0" w:color="auto"/>
        <w:right w:val="none" w:sz="0" w:space="0" w:color="auto"/>
      </w:divBdr>
    </w:div>
    <w:div w:id="842210973">
      <w:bodyDiv w:val="1"/>
      <w:marLeft w:val="0"/>
      <w:marRight w:val="0"/>
      <w:marTop w:val="0"/>
      <w:marBottom w:val="0"/>
      <w:divBdr>
        <w:top w:val="none" w:sz="0" w:space="0" w:color="auto"/>
        <w:left w:val="none" w:sz="0" w:space="0" w:color="auto"/>
        <w:bottom w:val="none" w:sz="0" w:space="0" w:color="auto"/>
        <w:right w:val="none" w:sz="0" w:space="0" w:color="auto"/>
      </w:divBdr>
    </w:div>
    <w:div w:id="897326570">
      <w:bodyDiv w:val="1"/>
      <w:marLeft w:val="0"/>
      <w:marRight w:val="0"/>
      <w:marTop w:val="0"/>
      <w:marBottom w:val="0"/>
      <w:divBdr>
        <w:top w:val="none" w:sz="0" w:space="0" w:color="auto"/>
        <w:left w:val="none" w:sz="0" w:space="0" w:color="auto"/>
        <w:bottom w:val="none" w:sz="0" w:space="0" w:color="auto"/>
        <w:right w:val="none" w:sz="0" w:space="0" w:color="auto"/>
      </w:divBdr>
    </w:div>
    <w:div w:id="954600195">
      <w:bodyDiv w:val="1"/>
      <w:marLeft w:val="0"/>
      <w:marRight w:val="0"/>
      <w:marTop w:val="0"/>
      <w:marBottom w:val="0"/>
      <w:divBdr>
        <w:top w:val="none" w:sz="0" w:space="0" w:color="auto"/>
        <w:left w:val="none" w:sz="0" w:space="0" w:color="auto"/>
        <w:bottom w:val="none" w:sz="0" w:space="0" w:color="auto"/>
        <w:right w:val="none" w:sz="0" w:space="0" w:color="auto"/>
      </w:divBdr>
    </w:div>
    <w:div w:id="1024556562">
      <w:bodyDiv w:val="1"/>
      <w:marLeft w:val="0"/>
      <w:marRight w:val="0"/>
      <w:marTop w:val="0"/>
      <w:marBottom w:val="0"/>
      <w:divBdr>
        <w:top w:val="none" w:sz="0" w:space="0" w:color="auto"/>
        <w:left w:val="none" w:sz="0" w:space="0" w:color="auto"/>
        <w:bottom w:val="none" w:sz="0" w:space="0" w:color="auto"/>
        <w:right w:val="none" w:sz="0" w:space="0" w:color="auto"/>
      </w:divBdr>
    </w:div>
    <w:div w:id="1040864629">
      <w:bodyDiv w:val="1"/>
      <w:marLeft w:val="0"/>
      <w:marRight w:val="0"/>
      <w:marTop w:val="0"/>
      <w:marBottom w:val="0"/>
      <w:divBdr>
        <w:top w:val="none" w:sz="0" w:space="0" w:color="auto"/>
        <w:left w:val="none" w:sz="0" w:space="0" w:color="auto"/>
        <w:bottom w:val="none" w:sz="0" w:space="0" w:color="auto"/>
        <w:right w:val="none" w:sz="0" w:space="0" w:color="auto"/>
      </w:divBdr>
    </w:div>
    <w:div w:id="1123615934">
      <w:bodyDiv w:val="1"/>
      <w:marLeft w:val="0"/>
      <w:marRight w:val="0"/>
      <w:marTop w:val="0"/>
      <w:marBottom w:val="0"/>
      <w:divBdr>
        <w:top w:val="none" w:sz="0" w:space="0" w:color="auto"/>
        <w:left w:val="none" w:sz="0" w:space="0" w:color="auto"/>
        <w:bottom w:val="none" w:sz="0" w:space="0" w:color="auto"/>
        <w:right w:val="none" w:sz="0" w:space="0" w:color="auto"/>
      </w:divBdr>
    </w:div>
    <w:div w:id="1151679891">
      <w:bodyDiv w:val="1"/>
      <w:marLeft w:val="0"/>
      <w:marRight w:val="0"/>
      <w:marTop w:val="0"/>
      <w:marBottom w:val="0"/>
      <w:divBdr>
        <w:top w:val="none" w:sz="0" w:space="0" w:color="auto"/>
        <w:left w:val="none" w:sz="0" w:space="0" w:color="auto"/>
        <w:bottom w:val="none" w:sz="0" w:space="0" w:color="auto"/>
        <w:right w:val="none" w:sz="0" w:space="0" w:color="auto"/>
      </w:divBdr>
    </w:div>
    <w:div w:id="1221090519">
      <w:bodyDiv w:val="1"/>
      <w:marLeft w:val="0"/>
      <w:marRight w:val="0"/>
      <w:marTop w:val="0"/>
      <w:marBottom w:val="0"/>
      <w:divBdr>
        <w:top w:val="none" w:sz="0" w:space="0" w:color="auto"/>
        <w:left w:val="none" w:sz="0" w:space="0" w:color="auto"/>
        <w:bottom w:val="none" w:sz="0" w:space="0" w:color="auto"/>
        <w:right w:val="none" w:sz="0" w:space="0" w:color="auto"/>
      </w:divBdr>
    </w:div>
    <w:div w:id="1410536773">
      <w:bodyDiv w:val="1"/>
      <w:marLeft w:val="0"/>
      <w:marRight w:val="0"/>
      <w:marTop w:val="0"/>
      <w:marBottom w:val="0"/>
      <w:divBdr>
        <w:top w:val="none" w:sz="0" w:space="0" w:color="auto"/>
        <w:left w:val="none" w:sz="0" w:space="0" w:color="auto"/>
        <w:bottom w:val="none" w:sz="0" w:space="0" w:color="auto"/>
        <w:right w:val="none" w:sz="0" w:space="0" w:color="auto"/>
      </w:divBdr>
    </w:div>
    <w:div w:id="1446534710">
      <w:bodyDiv w:val="1"/>
      <w:marLeft w:val="0"/>
      <w:marRight w:val="0"/>
      <w:marTop w:val="0"/>
      <w:marBottom w:val="0"/>
      <w:divBdr>
        <w:top w:val="none" w:sz="0" w:space="0" w:color="auto"/>
        <w:left w:val="none" w:sz="0" w:space="0" w:color="auto"/>
        <w:bottom w:val="none" w:sz="0" w:space="0" w:color="auto"/>
        <w:right w:val="none" w:sz="0" w:space="0" w:color="auto"/>
      </w:divBdr>
    </w:div>
    <w:div w:id="1448426653">
      <w:bodyDiv w:val="1"/>
      <w:marLeft w:val="0"/>
      <w:marRight w:val="0"/>
      <w:marTop w:val="0"/>
      <w:marBottom w:val="0"/>
      <w:divBdr>
        <w:top w:val="none" w:sz="0" w:space="0" w:color="auto"/>
        <w:left w:val="none" w:sz="0" w:space="0" w:color="auto"/>
        <w:bottom w:val="none" w:sz="0" w:space="0" w:color="auto"/>
        <w:right w:val="none" w:sz="0" w:space="0" w:color="auto"/>
      </w:divBdr>
    </w:div>
    <w:div w:id="1501459375">
      <w:bodyDiv w:val="1"/>
      <w:marLeft w:val="0"/>
      <w:marRight w:val="0"/>
      <w:marTop w:val="0"/>
      <w:marBottom w:val="0"/>
      <w:divBdr>
        <w:top w:val="none" w:sz="0" w:space="0" w:color="auto"/>
        <w:left w:val="none" w:sz="0" w:space="0" w:color="auto"/>
        <w:bottom w:val="none" w:sz="0" w:space="0" w:color="auto"/>
        <w:right w:val="none" w:sz="0" w:space="0" w:color="auto"/>
      </w:divBdr>
    </w:div>
    <w:div w:id="1628968606">
      <w:bodyDiv w:val="1"/>
      <w:marLeft w:val="0"/>
      <w:marRight w:val="0"/>
      <w:marTop w:val="0"/>
      <w:marBottom w:val="0"/>
      <w:divBdr>
        <w:top w:val="none" w:sz="0" w:space="0" w:color="auto"/>
        <w:left w:val="none" w:sz="0" w:space="0" w:color="auto"/>
        <w:bottom w:val="none" w:sz="0" w:space="0" w:color="auto"/>
        <w:right w:val="none" w:sz="0" w:space="0" w:color="auto"/>
      </w:divBdr>
    </w:div>
    <w:div w:id="1746878681">
      <w:bodyDiv w:val="1"/>
      <w:marLeft w:val="0"/>
      <w:marRight w:val="0"/>
      <w:marTop w:val="0"/>
      <w:marBottom w:val="0"/>
      <w:divBdr>
        <w:top w:val="none" w:sz="0" w:space="0" w:color="auto"/>
        <w:left w:val="none" w:sz="0" w:space="0" w:color="auto"/>
        <w:bottom w:val="none" w:sz="0" w:space="0" w:color="auto"/>
        <w:right w:val="none" w:sz="0" w:space="0" w:color="auto"/>
      </w:divBdr>
    </w:div>
    <w:div w:id="1797522820">
      <w:bodyDiv w:val="1"/>
      <w:marLeft w:val="0"/>
      <w:marRight w:val="0"/>
      <w:marTop w:val="0"/>
      <w:marBottom w:val="0"/>
      <w:divBdr>
        <w:top w:val="none" w:sz="0" w:space="0" w:color="auto"/>
        <w:left w:val="none" w:sz="0" w:space="0" w:color="auto"/>
        <w:bottom w:val="none" w:sz="0" w:space="0" w:color="auto"/>
        <w:right w:val="none" w:sz="0" w:space="0" w:color="auto"/>
      </w:divBdr>
    </w:div>
    <w:div w:id="1892224809">
      <w:bodyDiv w:val="1"/>
      <w:marLeft w:val="0"/>
      <w:marRight w:val="0"/>
      <w:marTop w:val="0"/>
      <w:marBottom w:val="0"/>
      <w:divBdr>
        <w:top w:val="none" w:sz="0" w:space="0" w:color="auto"/>
        <w:left w:val="none" w:sz="0" w:space="0" w:color="auto"/>
        <w:bottom w:val="none" w:sz="0" w:space="0" w:color="auto"/>
        <w:right w:val="none" w:sz="0" w:space="0" w:color="auto"/>
      </w:divBdr>
    </w:div>
    <w:div w:id="1971283166">
      <w:bodyDiv w:val="1"/>
      <w:marLeft w:val="0"/>
      <w:marRight w:val="0"/>
      <w:marTop w:val="0"/>
      <w:marBottom w:val="0"/>
      <w:divBdr>
        <w:top w:val="none" w:sz="0" w:space="0" w:color="auto"/>
        <w:left w:val="none" w:sz="0" w:space="0" w:color="auto"/>
        <w:bottom w:val="none" w:sz="0" w:space="0" w:color="auto"/>
        <w:right w:val="none" w:sz="0" w:space="0" w:color="auto"/>
      </w:divBdr>
    </w:div>
    <w:div w:id="2000690424">
      <w:bodyDiv w:val="1"/>
      <w:marLeft w:val="0"/>
      <w:marRight w:val="0"/>
      <w:marTop w:val="0"/>
      <w:marBottom w:val="0"/>
      <w:divBdr>
        <w:top w:val="none" w:sz="0" w:space="0" w:color="auto"/>
        <w:left w:val="none" w:sz="0" w:space="0" w:color="auto"/>
        <w:bottom w:val="none" w:sz="0" w:space="0" w:color="auto"/>
        <w:right w:val="none" w:sz="0" w:space="0" w:color="auto"/>
      </w:divBdr>
    </w:div>
    <w:div w:id="2056343440">
      <w:bodyDiv w:val="1"/>
      <w:marLeft w:val="0"/>
      <w:marRight w:val="0"/>
      <w:marTop w:val="0"/>
      <w:marBottom w:val="0"/>
      <w:divBdr>
        <w:top w:val="none" w:sz="0" w:space="0" w:color="auto"/>
        <w:left w:val="none" w:sz="0" w:space="0" w:color="auto"/>
        <w:bottom w:val="none" w:sz="0" w:space="0" w:color="auto"/>
        <w:right w:val="none" w:sz="0" w:space="0" w:color="auto"/>
      </w:divBdr>
    </w:div>
    <w:div w:id="2104690214">
      <w:bodyDiv w:val="1"/>
      <w:marLeft w:val="0"/>
      <w:marRight w:val="0"/>
      <w:marTop w:val="0"/>
      <w:marBottom w:val="0"/>
      <w:divBdr>
        <w:top w:val="none" w:sz="0" w:space="0" w:color="auto"/>
        <w:left w:val="none" w:sz="0" w:space="0" w:color="auto"/>
        <w:bottom w:val="none" w:sz="0" w:space="0" w:color="auto"/>
        <w:right w:val="none" w:sz="0" w:space="0" w:color="auto"/>
      </w:divBdr>
    </w:div>
    <w:div w:id="2130006115">
      <w:bodyDiv w:val="1"/>
      <w:marLeft w:val="0"/>
      <w:marRight w:val="0"/>
      <w:marTop w:val="0"/>
      <w:marBottom w:val="0"/>
      <w:divBdr>
        <w:top w:val="none" w:sz="0" w:space="0" w:color="auto"/>
        <w:left w:val="none" w:sz="0" w:space="0" w:color="auto"/>
        <w:bottom w:val="none" w:sz="0" w:space="0" w:color="auto"/>
        <w:right w:val="none" w:sz="0" w:space="0" w:color="auto"/>
      </w:divBdr>
    </w:div>
    <w:div w:id="2138328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gif"/><Relationship Id="rId18" Type="http://schemas.openxmlformats.org/officeDocument/2006/relationships/image" Target="media/image12.gif"/><Relationship Id="rId26" Type="http://schemas.openxmlformats.org/officeDocument/2006/relationships/image" Target="media/image20.gif"/><Relationship Id="rId39" Type="http://schemas.openxmlformats.org/officeDocument/2006/relationships/image" Target="media/image32.gif"/><Relationship Id="rId3" Type="http://schemas.openxmlformats.org/officeDocument/2006/relationships/webSettings" Target="webSettings.xml"/><Relationship Id="rId21" Type="http://schemas.openxmlformats.org/officeDocument/2006/relationships/image" Target="media/image15.gif"/><Relationship Id="rId34" Type="http://schemas.openxmlformats.org/officeDocument/2006/relationships/hyperlink" Target="http://www.mhjy.net" TargetMode="External"/><Relationship Id="rId42" Type="http://schemas.openxmlformats.org/officeDocument/2006/relationships/hyperlink" Target="mailto:xchy007@163.com" TargetMode="External"/><Relationship Id="rId47" Type="http://schemas.openxmlformats.org/officeDocument/2006/relationships/hyperlink" Target="http://mp.weixin.qq.com/s?__biz=MzI5OTkzMjc3MA==&amp;mid=2247484113&amp;idx=1&amp;sn=cd55b13e260586d9651888f9e140234c&amp;chksm=ec8e4fdcdbf9c6ca51ea03ba11b2742a8b709e8fcf9eaffecddb9083b9136df3616b065d60dc&amp;scene=21" TargetMode="External"/><Relationship Id="rId50" Type="http://schemas.openxmlformats.org/officeDocument/2006/relationships/image" Target="https://mmbiz.qpic.cn/mmbiz_gif/8ZJPuIvuXiaLIVYECPVg8iadVej9cT8m9oUvY9ZInnoV2zzMRYOy8E6ykadvK9iaiaYE7eJUpm2KSe1xvXYgAxIeYA/640?wx_fmt=gif&amp;tp=webp&amp;wxfrom=5&amp;wx_lazy=1" TargetMode="External"/><Relationship Id="rId7" Type="http://schemas.openxmlformats.org/officeDocument/2006/relationships/image" Target="media/image2.gif"/><Relationship Id="rId12" Type="http://schemas.openxmlformats.org/officeDocument/2006/relationships/hyperlink" Target="http://www.mhjy.net" TargetMode="External"/><Relationship Id="rId17" Type="http://schemas.openxmlformats.org/officeDocument/2006/relationships/image" Target="media/image11.gif"/><Relationship Id="rId25" Type="http://schemas.openxmlformats.org/officeDocument/2006/relationships/image" Target="media/image19.gif"/><Relationship Id="rId33" Type="http://schemas.openxmlformats.org/officeDocument/2006/relationships/image" Target="media/image27.gif"/><Relationship Id="rId38" Type="http://schemas.openxmlformats.org/officeDocument/2006/relationships/image" Target="media/image31.jpg"/><Relationship Id="rId46" Type="http://schemas.openxmlformats.org/officeDocument/2006/relationships/hyperlink" Target="http://www.mhjy.net" TargetMode="External"/><Relationship Id="rId2" Type="http://schemas.openxmlformats.org/officeDocument/2006/relationships/settings" Target="settings.xml"/><Relationship Id="rId16" Type="http://schemas.openxmlformats.org/officeDocument/2006/relationships/image" Target="media/image10.gif"/><Relationship Id="rId20" Type="http://schemas.openxmlformats.org/officeDocument/2006/relationships/image" Target="media/image14.gif"/><Relationship Id="rId29" Type="http://schemas.openxmlformats.org/officeDocument/2006/relationships/image" Target="media/image23.gif"/><Relationship Id="rId41" Type="http://schemas.openxmlformats.org/officeDocument/2006/relationships/image" Target="media/image34.jpeg"/><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image" Target="media/image6.jpeg"/><Relationship Id="rId24" Type="http://schemas.openxmlformats.org/officeDocument/2006/relationships/image" Target="media/image18.gif"/><Relationship Id="rId32" Type="http://schemas.openxmlformats.org/officeDocument/2006/relationships/image" Target="media/image26.gif"/><Relationship Id="rId37" Type="http://schemas.openxmlformats.org/officeDocument/2006/relationships/image" Target="media/image30.gif"/><Relationship Id="rId40" Type="http://schemas.openxmlformats.org/officeDocument/2006/relationships/image" Target="media/image33.gif"/><Relationship Id="rId45" Type="http://schemas.openxmlformats.org/officeDocument/2006/relationships/image" Target="media/image37.jpeg"/><Relationship Id="rId53"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9.gif"/><Relationship Id="rId23" Type="http://schemas.openxmlformats.org/officeDocument/2006/relationships/image" Target="media/image17.gif"/><Relationship Id="rId28" Type="http://schemas.openxmlformats.org/officeDocument/2006/relationships/image" Target="media/image22.gif"/><Relationship Id="rId36" Type="http://schemas.openxmlformats.org/officeDocument/2006/relationships/image" Target="media/image29.gif"/><Relationship Id="rId49" Type="http://schemas.openxmlformats.org/officeDocument/2006/relationships/image" Target="media/image38.gif"/><Relationship Id="rId10" Type="http://schemas.openxmlformats.org/officeDocument/2006/relationships/image" Target="media/image5.gif"/><Relationship Id="rId19" Type="http://schemas.openxmlformats.org/officeDocument/2006/relationships/image" Target="media/image13.gif"/><Relationship Id="rId31" Type="http://schemas.openxmlformats.org/officeDocument/2006/relationships/image" Target="media/image25.gif"/><Relationship Id="rId44" Type="http://schemas.openxmlformats.org/officeDocument/2006/relationships/image" Target="media/image36.jpeg"/><Relationship Id="rId52"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gif"/><Relationship Id="rId14" Type="http://schemas.openxmlformats.org/officeDocument/2006/relationships/image" Target="media/image8.gif"/><Relationship Id="rId22" Type="http://schemas.openxmlformats.org/officeDocument/2006/relationships/image" Target="media/image16.gif"/><Relationship Id="rId27" Type="http://schemas.openxmlformats.org/officeDocument/2006/relationships/image" Target="media/image21.gif"/><Relationship Id="rId30" Type="http://schemas.openxmlformats.org/officeDocument/2006/relationships/image" Target="media/image24.gif"/><Relationship Id="rId35" Type="http://schemas.openxmlformats.org/officeDocument/2006/relationships/image" Target="media/image28.gif"/><Relationship Id="rId43" Type="http://schemas.openxmlformats.org/officeDocument/2006/relationships/image" Target="media/image35.jpeg"/><Relationship Id="rId48" Type="http://schemas.openxmlformats.org/officeDocument/2006/relationships/hyperlink" Target="http://mp.weixin.qq.com/s?__biz=MzI5OTkzMjc3MA==&amp;mid=2247484113&amp;idx=1&amp;sn=cd55b13e260586d9651888f9e140234c&amp;chksm=ec8e4fdcdbf9c6ca51ea03ba11b2742a8b709e8fcf9eaffecddb9083b9136df3616b065d60dc&amp;scene=21" TargetMode="External"/><Relationship Id="rId8" Type="http://schemas.openxmlformats.org/officeDocument/2006/relationships/image" Target="media/image3.gif"/><Relationship Id="rId5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hyperlink" Target="http://www.mhjy.ne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TotalTime>
  <Pages>62</Pages>
  <Words>6615</Words>
  <Characters>37709</Characters>
  <Application>Microsoft Office Word</Application>
  <DocSecurity>0</DocSecurity>
  <Lines>314</Lines>
  <Paragraphs>88</Paragraphs>
  <ScaleCrop>false</ScaleCrop>
  <Company/>
  <LinksUpToDate>false</LinksUpToDate>
  <CharactersWithSpaces>44236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传有 徐</dc:creator>
  <cp:keywords/>
  <dc:description/>
  <cp:lastModifiedBy>传有 徐</cp:lastModifiedBy>
  <cp:revision>5</cp:revision>
  <dcterms:created xsi:type="dcterms:W3CDTF">2020-03-12T16:08:00Z</dcterms:created>
  <dcterms:modified xsi:type="dcterms:W3CDTF">2020-03-14T03:21:00Z</dcterms:modified>
</cp:coreProperties>
</file>